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F38" w:rsidRPr="00F40F38" w:rsidRDefault="00F40F38" w:rsidP="00F40F38">
      <w:pPr>
        <w:shd w:val="clear" w:color="auto" w:fill="FFFFFF"/>
        <w:spacing w:after="0" w:line="240" w:lineRule="auto"/>
        <w:outlineLvl w:val="0"/>
        <w:rPr>
          <w:rFonts w:ascii="Arial" w:eastAsia="Times New Roman" w:hAnsi="Arial" w:cs="Arial"/>
          <w:b/>
          <w:bCs/>
          <w:kern w:val="36"/>
          <w:sz w:val="32"/>
          <w:szCs w:val="32"/>
        </w:rPr>
      </w:pPr>
      <w:r w:rsidRPr="00F40F38">
        <w:rPr>
          <w:rFonts w:ascii="Arial" w:eastAsia="Times New Roman" w:hAnsi="Arial" w:cs="Arial"/>
          <w:b/>
          <w:bCs/>
          <w:kern w:val="36"/>
          <w:sz w:val="32"/>
          <w:szCs w:val="32"/>
        </w:rPr>
        <w:t>Homeland Security Planning Scenarios</w:t>
      </w:r>
    </w:p>
    <w:p w:rsidR="00F40F38" w:rsidRPr="00F40F38" w:rsidRDefault="00F40F38" w:rsidP="00F40F38">
      <w:pPr>
        <w:shd w:val="clear" w:color="auto" w:fill="FFFFFF"/>
        <w:spacing w:after="0" w:line="240" w:lineRule="auto"/>
        <w:outlineLvl w:val="1"/>
        <w:rPr>
          <w:rFonts w:ascii="Arial" w:eastAsia="Times New Roman" w:hAnsi="Arial" w:cs="Arial"/>
          <w:b/>
          <w:bCs/>
          <w:sz w:val="24"/>
          <w:szCs w:val="24"/>
        </w:rPr>
      </w:pPr>
      <w:r w:rsidRPr="00F40F38">
        <w:rPr>
          <w:rFonts w:ascii="Arial" w:eastAsia="Times New Roman" w:hAnsi="Arial" w:cs="Arial"/>
          <w:b/>
          <w:bCs/>
          <w:sz w:val="24"/>
          <w:szCs w:val="24"/>
        </w:rPr>
        <w:t>Scenario 4: Biological Attack - Plague</w:t>
      </w:r>
    </w:p>
    <w:p w:rsidR="00F40F38" w:rsidRPr="00F40F38" w:rsidRDefault="00F40F38" w:rsidP="00F40F38">
      <w:pPr>
        <w:shd w:val="clear" w:color="auto" w:fill="FFFFFF"/>
        <w:spacing w:after="0" w:line="240" w:lineRule="auto"/>
        <w:outlineLvl w:val="3"/>
        <w:rPr>
          <w:rFonts w:ascii="Arial" w:eastAsia="Times New Roman" w:hAnsi="Arial" w:cs="Arial"/>
          <w:b/>
          <w:bCs/>
          <w:sz w:val="20"/>
          <w:szCs w:val="20"/>
        </w:rPr>
      </w:pPr>
      <w:r w:rsidRPr="00F40F38">
        <w:rPr>
          <w:rFonts w:ascii="Arial" w:eastAsia="Times New Roman" w:hAnsi="Arial" w:cs="Arial"/>
          <w:b/>
          <w:bCs/>
          <w:sz w:val="20"/>
          <w:szCs w:val="20"/>
        </w:rPr>
        <w:t>Summary</w:t>
      </w:r>
    </w:p>
    <w:tbl>
      <w:tblPr>
        <w:tblW w:w="0" w:type="auto"/>
        <w:tblCellSpacing w:w="15" w:type="dxa"/>
        <w:tblInd w:w="105" w:type="dxa"/>
        <w:tblBorders>
          <w:top w:val="single" w:sz="6" w:space="0" w:color="EDEDED"/>
          <w:left w:val="single" w:sz="6" w:space="0" w:color="EDEDED"/>
          <w:bottom w:val="single" w:sz="6" w:space="0" w:color="EDEDED"/>
          <w:right w:val="single" w:sz="6" w:space="0" w:color="EDEDED"/>
        </w:tblBorders>
        <w:tblCellMar>
          <w:top w:w="15" w:type="dxa"/>
          <w:left w:w="15" w:type="dxa"/>
          <w:bottom w:w="15" w:type="dxa"/>
          <w:right w:w="15" w:type="dxa"/>
        </w:tblCellMar>
        <w:tblLook w:val="04A0" w:firstRow="1" w:lastRow="0" w:firstColumn="1" w:lastColumn="0" w:noHBand="0" w:noVBand="1"/>
      </w:tblPr>
      <w:tblGrid>
        <w:gridCol w:w="3795"/>
        <w:gridCol w:w="2707"/>
      </w:tblGrid>
      <w:tr w:rsidR="00F40F38" w:rsidRPr="00F40F38" w:rsidTr="00F40F38">
        <w:trPr>
          <w:tblCellSpacing w:w="15" w:type="dxa"/>
        </w:trPr>
        <w:tc>
          <w:tcPr>
            <w:tcW w:w="3750" w:type="dxa"/>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b/>
                <w:bCs/>
                <w:sz w:val="18"/>
                <w:szCs w:val="18"/>
              </w:rPr>
              <w:t>Casualties</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sz w:val="18"/>
                <w:szCs w:val="18"/>
              </w:rPr>
              <w:t>2,500 fatalities; 7,000 injuries</w:t>
            </w:r>
          </w:p>
        </w:tc>
      </w:tr>
      <w:tr w:rsidR="00F40F38" w:rsidRPr="00F40F38" w:rsidTr="00F40F38">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b/>
                <w:bCs/>
                <w:sz w:val="18"/>
                <w:szCs w:val="18"/>
              </w:rPr>
              <w:t>Infrastructure Damage</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sz w:val="18"/>
                <w:szCs w:val="18"/>
              </w:rPr>
              <w:t>None</w:t>
            </w:r>
          </w:p>
        </w:tc>
      </w:tr>
      <w:tr w:rsidR="00F40F38" w:rsidRPr="00F40F38" w:rsidTr="00F40F38">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b/>
                <w:bCs/>
                <w:sz w:val="18"/>
                <w:szCs w:val="18"/>
              </w:rPr>
              <w:t>Evacuations/Displaced Persons</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sz w:val="18"/>
                <w:szCs w:val="18"/>
              </w:rPr>
              <w:t>Possibly</w:t>
            </w:r>
          </w:p>
        </w:tc>
      </w:tr>
      <w:tr w:rsidR="00F40F38" w:rsidRPr="00F40F38" w:rsidTr="00F40F38">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b/>
                <w:bCs/>
                <w:sz w:val="18"/>
                <w:szCs w:val="18"/>
              </w:rPr>
              <w:t>Contamination</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sz w:val="18"/>
                <w:szCs w:val="18"/>
              </w:rPr>
              <w:t>Lasts for hours</w:t>
            </w:r>
          </w:p>
        </w:tc>
      </w:tr>
      <w:tr w:rsidR="00F40F38" w:rsidRPr="00F40F38" w:rsidTr="00F40F38">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b/>
                <w:bCs/>
                <w:sz w:val="18"/>
                <w:szCs w:val="18"/>
              </w:rPr>
              <w:t>Economic Impact</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sz w:val="18"/>
                <w:szCs w:val="18"/>
              </w:rPr>
              <w:t>Millions of dollars</w:t>
            </w:r>
          </w:p>
        </w:tc>
      </w:tr>
      <w:tr w:rsidR="00F40F38" w:rsidRPr="00F40F38" w:rsidTr="00F40F38">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b/>
                <w:bCs/>
                <w:sz w:val="18"/>
                <w:szCs w:val="18"/>
              </w:rPr>
              <w:t>Potential for Multiple Events</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sz w:val="18"/>
                <w:szCs w:val="18"/>
              </w:rPr>
              <w:t>Yes</w:t>
            </w:r>
          </w:p>
        </w:tc>
      </w:tr>
      <w:tr w:rsidR="00F40F38" w:rsidRPr="00F40F38" w:rsidTr="00F40F38">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b/>
                <w:bCs/>
                <w:sz w:val="18"/>
                <w:szCs w:val="18"/>
              </w:rPr>
              <w:t>Recovery Timeline</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sz w:val="18"/>
                <w:szCs w:val="18"/>
              </w:rPr>
              <w:t>Weeks</w:t>
            </w:r>
          </w:p>
        </w:tc>
      </w:tr>
    </w:tbl>
    <w:p w:rsidR="00F40F38" w:rsidRPr="00F40F38" w:rsidRDefault="00F40F38" w:rsidP="00F40F38">
      <w:pPr>
        <w:shd w:val="clear" w:color="auto" w:fill="FFFFFF"/>
        <w:spacing w:after="0" w:line="240" w:lineRule="auto"/>
        <w:outlineLvl w:val="3"/>
        <w:rPr>
          <w:rFonts w:ascii="Arial" w:eastAsia="Times New Roman" w:hAnsi="Arial" w:cs="Arial"/>
          <w:b/>
          <w:bCs/>
          <w:sz w:val="20"/>
          <w:szCs w:val="20"/>
        </w:rPr>
      </w:pPr>
      <w:r w:rsidRPr="00F40F38">
        <w:rPr>
          <w:rFonts w:ascii="Arial" w:eastAsia="Times New Roman" w:hAnsi="Arial" w:cs="Arial"/>
          <w:b/>
          <w:bCs/>
          <w:sz w:val="20"/>
          <w:szCs w:val="20"/>
        </w:rPr>
        <w:t>Scenario Overview:</w:t>
      </w:r>
    </w:p>
    <w:p w:rsidR="00F40F38" w:rsidRPr="00F40F38" w:rsidRDefault="00431A4C" w:rsidP="00F40F38">
      <w:pPr>
        <w:shd w:val="clear" w:color="auto" w:fill="FFFFFF"/>
        <w:spacing w:before="150" w:after="270" w:line="240" w:lineRule="auto"/>
        <w:ind w:left="2430" w:right="105"/>
        <w:jc w:val="both"/>
        <w:rPr>
          <w:rFonts w:ascii="Arial" w:eastAsia="Times New Roman" w:hAnsi="Arial" w:cs="Arial"/>
          <w:sz w:val="21"/>
          <w:szCs w:val="21"/>
        </w:rPr>
      </w:pPr>
      <w:r w:rsidRPr="00431A4C">
        <w:rPr>
          <w:rFonts w:ascii="Arial" w:eastAsia="Times New Roman" w:hAnsi="Arial" w:cs="Arial"/>
          <w:b/>
          <w:bCs/>
          <w:noProof/>
          <w:kern w:val="36"/>
          <w:sz w:val="32"/>
          <w:szCs w:val="32"/>
        </w:rPr>
        <mc:AlternateContent>
          <mc:Choice Requires="wps">
            <w:drawing>
              <wp:anchor distT="0" distB="0" distL="114300" distR="114300" simplePos="0" relativeHeight="251659264" behindDoc="0" locked="0" layoutInCell="1" allowOverlap="1" wp14:anchorId="679A17CD" wp14:editId="1D8FF867">
                <wp:simplePos x="0" y="0"/>
                <wp:positionH relativeFrom="column">
                  <wp:posOffset>177800</wp:posOffset>
                </wp:positionH>
                <wp:positionV relativeFrom="paragraph">
                  <wp:posOffset>61595</wp:posOffset>
                </wp:positionV>
                <wp:extent cx="1254125" cy="3556000"/>
                <wp:effectExtent l="0" t="0" r="3175"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556000"/>
                        </a:xfrm>
                        <a:prstGeom prst="rect">
                          <a:avLst/>
                        </a:prstGeom>
                        <a:solidFill>
                          <a:srgbClr val="FFFFFF"/>
                        </a:solidFill>
                        <a:ln w="9525">
                          <a:noFill/>
                          <a:miter lim="800000"/>
                          <a:headEnd/>
                          <a:tailEnd/>
                        </a:ln>
                      </wps:spPr>
                      <wps:txbx>
                        <w:txbxContent>
                          <w:p w:rsidR="00431A4C" w:rsidRDefault="00431A4C">
                            <w:pPr>
                              <w:rPr>
                                <w:b/>
                                <w:color w:val="FF0000"/>
                              </w:rPr>
                            </w:pPr>
                            <w:r w:rsidRPr="00431A4C">
                              <w:rPr>
                                <w:b/>
                                <w:color w:val="FF0000"/>
                              </w:rPr>
                              <w:t>Death</w:t>
                            </w:r>
                          </w:p>
                          <w:p w:rsidR="00431A4C" w:rsidRDefault="00431A4C">
                            <w:pPr>
                              <w:rPr>
                                <w:b/>
                                <w:color w:val="FF0000"/>
                              </w:rPr>
                            </w:pPr>
                          </w:p>
                          <w:p w:rsidR="00431A4C" w:rsidRDefault="00431A4C">
                            <w:pPr>
                              <w:rPr>
                                <w:b/>
                                <w:color w:val="00B050"/>
                              </w:rPr>
                            </w:pPr>
                            <w:r>
                              <w:rPr>
                                <w:b/>
                                <w:color w:val="00B050"/>
                              </w:rPr>
                              <w:t>BIG city</w:t>
                            </w:r>
                          </w:p>
                          <w:p w:rsidR="00431A4C" w:rsidRDefault="00431A4C">
                            <w:pPr>
                              <w:rPr>
                                <w:b/>
                                <w:color w:val="00B050"/>
                              </w:rPr>
                            </w:pPr>
                          </w:p>
                          <w:p w:rsidR="00431A4C" w:rsidRDefault="00431A4C">
                            <w:pPr>
                              <w:rPr>
                                <w:b/>
                                <w:color w:val="0070C0"/>
                              </w:rPr>
                            </w:pPr>
                            <w:r>
                              <w:rPr>
                                <w:b/>
                                <w:color w:val="0070C0"/>
                              </w:rPr>
                              <w:t>Overseas</w:t>
                            </w:r>
                          </w:p>
                          <w:p w:rsidR="00431A4C" w:rsidRDefault="00431A4C">
                            <w:pPr>
                              <w:rPr>
                                <w:b/>
                                <w:color w:val="7030A0"/>
                              </w:rPr>
                            </w:pPr>
                            <w:r>
                              <w:rPr>
                                <w:b/>
                                <w:color w:val="7030A0"/>
                              </w:rPr>
                              <w:t>Spreading</w:t>
                            </w:r>
                          </w:p>
                          <w:p w:rsidR="00431A4C" w:rsidRDefault="00431A4C">
                            <w:pPr>
                              <w:rPr>
                                <w:b/>
                                <w:color w:val="7030A0"/>
                              </w:rPr>
                            </w:pPr>
                          </w:p>
                          <w:p w:rsidR="00431A4C" w:rsidRPr="00431A4C" w:rsidRDefault="00431A4C">
                            <w:pPr>
                              <w:rPr>
                                <w:b/>
                                <w:color w:val="FF0000"/>
                              </w:rPr>
                            </w:pPr>
                            <w:r>
                              <w:rPr>
                                <w:b/>
                                <w:color w:val="FF0000"/>
                              </w:rPr>
                              <w:t>Places that manage the money for the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pt;margin-top:4.85pt;width:98.75pt;height:2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" stroked="f">
                <v:textbox>
                  <w:txbxContent>
                    <w:p w:rsidR="00431A4C" w:rsidRDefault="00431A4C">
                      <w:pPr>
                        <w:rPr>
                          <w:b/>
                          <w:color w:val="FF0000"/>
                        </w:rPr>
                      </w:pPr>
                      <w:r w:rsidRPr="00431A4C">
                        <w:rPr>
                          <w:b/>
                          <w:color w:val="FF0000"/>
                        </w:rPr>
                        <w:t>Death</w:t>
                      </w:r>
                    </w:p>
                    <w:p w:rsidR="00431A4C" w:rsidRDefault="00431A4C">
                      <w:pPr>
                        <w:rPr>
                          <w:b/>
                          <w:color w:val="FF0000"/>
                        </w:rPr>
                      </w:pPr>
                    </w:p>
                    <w:p w:rsidR="00431A4C" w:rsidRDefault="00431A4C">
                      <w:pPr>
                        <w:rPr>
                          <w:b/>
                          <w:color w:val="00B050"/>
                        </w:rPr>
                      </w:pPr>
                      <w:r>
                        <w:rPr>
                          <w:b/>
                          <w:color w:val="00B050"/>
                        </w:rPr>
                        <w:t>BIG city</w:t>
                      </w:r>
                    </w:p>
                    <w:p w:rsidR="00431A4C" w:rsidRDefault="00431A4C">
                      <w:pPr>
                        <w:rPr>
                          <w:b/>
                          <w:color w:val="00B050"/>
                        </w:rPr>
                      </w:pPr>
                    </w:p>
                    <w:p w:rsidR="00431A4C" w:rsidRDefault="00431A4C">
                      <w:pPr>
                        <w:rPr>
                          <w:b/>
                          <w:color w:val="0070C0"/>
                        </w:rPr>
                      </w:pPr>
                      <w:r>
                        <w:rPr>
                          <w:b/>
                          <w:color w:val="0070C0"/>
                        </w:rPr>
                        <w:t>Overseas</w:t>
                      </w:r>
                    </w:p>
                    <w:p w:rsidR="00431A4C" w:rsidRDefault="00431A4C">
                      <w:pPr>
                        <w:rPr>
                          <w:b/>
                          <w:color w:val="7030A0"/>
                        </w:rPr>
                      </w:pPr>
                      <w:r>
                        <w:rPr>
                          <w:b/>
                          <w:color w:val="7030A0"/>
                        </w:rPr>
                        <w:t>Spreading</w:t>
                      </w:r>
                    </w:p>
                    <w:p w:rsidR="00431A4C" w:rsidRDefault="00431A4C">
                      <w:pPr>
                        <w:rPr>
                          <w:b/>
                          <w:color w:val="7030A0"/>
                        </w:rPr>
                      </w:pPr>
                    </w:p>
                    <w:p w:rsidR="00431A4C" w:rsidRPr="00431A4C" w:rsidRDefault="00431A4C">
                      <w:pPr>
                        <w:rPr>
                          <w:b/>
                          <w:color w:val="FF0000"/>
                        </w:rPr>
                      </w:pPr>
                      <w:r>
                        <w:rPr>
                          <w:b/>
                          <w:color w:val="FF0000"/>
                        </w:rPr>
                        <w:t>Places that manage the money for the U.S.</w:t>
                      </w:r>
                    </w:p>
                  </w:txbxContent>
                </v:textbox>
              </v:shape>
            </w:pict>
          </mc:Fallback>
        </mc:AlternateContent>
      </w:r>
      <w:r w:rsidR="00F40F38" w:rsidRPr="00F40F38">
        <w:rPr>
          <w:rFonts w:ascii="Arial" w:eastAsia="Times New Roman" w:hAnsi="Arial" w:cs="Arial"/>
          <w:b/>
          <w:bCs/>
          <w:sz w:val="21"/>
          <w:szCs w:val="21"/>
        </w:rPr>
        <w:t>General Description</w:t>
      </w:r>
      <w:r w:rsidR="00F40F38" w:rsidRPr="00F40F38">
        <w:rPr>
          <w:rFonts w:ascii="Arial" w:eastAsia="Times New Roman" w:hAnsi="Arial" w:cs="Arial"/>
          <w:sz w:val="21"/>
          <w:szCs w:val="21"/>
        </w:rPr>
        <w:t xml:space="preserve"> - Plague is a bacterium that causes high </w:t>
      </w:r>
      <w:r w:rsidR="00F40F38" w:rsidRPr="00431A4C">
        <w:rPr>
          <w:rFonts w:ascii="Arial" w:eastAsia="Times New Roman" w:hAnsi="Arial" w:cs="Arial"/>
          <w:b/>
          <w:color w:val="FF0000"/>
          <w:sz w:val="21"/>
          <w:szCs w:val="21"/>
        </w:rPr>
        <w:t>mortality</w:t>
      </w:r>
      <w:r w:rsidR="00F40F38" w:rsidRPr="00F40F38">
        <w:rPr>
          <w:rFonts w:ascii="Arial" w:eastAsia="Times New Roman" w:hAnsi="Arial" w:cs="Arial"/>
          <w:sz w:val="21"/>
          <w:szCs w:val="21"/>
        </w:rPr>
        <w:t xml:space="preserve"> in untreated cases and has epidemic potential. It is best known as the cause of Justinian's Plague (in the middle sixth century) and the Black Death (in the middle fourteenth century), two pandemics that killed millions. In this scenario, members of the Universal Adversary (UA) release pneumonic plague into three main areas of a major </w:t>
      </w:r>
      <w:r w:rsidR="00F40F38" w:rsidRPr="00431A4C">
        <w:rPr>
          <w:rFonts w:ascii="Arial" w:eastAsia="Times New Roman" w:hAnsi="Arial" w:cs="Arial"/>
          <w:b/>
          <w:color w:val="00B050"/>
          <w:sz w:val="21"/>
          <w:szCs w:val="21"/>
        </w:rPr>
        <w:t>metropolitan</w:t>
      </w:r>
      <w:r w:rsidR="00F40F38" w:rsidRPr="00F40F38">
        <w:rPr>
          <w:rFonts w:ascii="Arial" w:eastAsia="Times New Roman" w:hAnsi="Arial" w:cs="Arial"/>
          <w:sz w:val="21"/>
          <w:szCs w:val="21"/>
        </w:rPr>
        <w:t xml:space="preserve"> city - in the bathrooms of the city's major airport, at the city's main sports arena, and at the city's major train station. </w:t>
      </w:r>
    </w:p>
    <w:p w:rsidR="00F40F38" w:rsidRPr="00F40F38"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b/>
          <w:bCs/>
          <w:sz w:val="21"/>
          <w:szCs w:val="21"/>
        </w:rPr>
        <w:t>Timeline/Event Dynamics</w:t>
      </w:r>
      <w:r w:rsidRPr="00F40F38">
        <w:rPr>
          <w:rFonts w:ascii="Arial" w:eastAsia="Times New Roman" w:hAnsi="Arial" w:cs="Arial"/>
          <w:sz w:val="21"/>
          <w:szCs w:val="21"/>
        </w:rPr>
        <w:t xml:space="preserve"> - Plague cases rapidly occur in the United States and Canada. As a result of </w:t>
      </w:r>
      <w:r w:rsidRPr="00431A4C">
        <w:rPr>
          <w:rFonts w:ascii="Arial" w:eastAsia="Times New Roman" w:hAnsi="Arial" w:cs="Arial"/>
          <w:b/>
          <w:color w:val="0070C0"/>
          <w:sz w:val="21"/>
          <w:szCs w:val="21"/>
        </w:rPr>
        <w:t>foreign</w:t>
      </w:r>
      <w:r w:rsidRPr="00F40F38">
        <w:rPr>
          <w:rFonts w:ascii="Arial" w:eastAsia="Times New Roman" w:hAnsi="Arial" w:cs="Arial"/>
          <w:sz w:val="21"/>
          <w:szCs w:val="21"/>
        </w:rPr>
        <w:t xml:space="preserve"> and domestic travel, rapid </w:t>
      </w:r>
      <w:r w:rsidRPr="00431A4C">
        <w:rPr>
          <w:rFonts w:ascii="Arial" w:eastAsia="Times New Roman" w:hAnsi="Arial" w:cs="Arial"/>
          <w:b/>
          <w:color w:val="7030A0"/>
          <w:sz w:val="21"/>
          <w:szCs w:val="21"/>
        </w:rPr>
        <w:t>dissemination</w:t>
      </w:r>
      <w:r w:rsidRPr="00F40F38">
        <w:rPr>
          <w:rFonts w:ascii="Arial" w:eastAsia="Times New Roman" w:hAnsi="Arial" w:cs="Arial"/>
          <w:sz w:val="21"/>
          <w:szCs w:val="21"/>
        </w:rPr>
        <w:t xml:space="preserve"> to distant locations occurs. By Day 3, the plague spreads across both the Pacific and Atlantic oceans and by Day 4, the plague is confirmed in eleven countries other than the United States and Canada. </w:t>
      </w:r>
    </w:p>
    <w:p w:rsidR="00F40F38" w:rsidRPr="00F40F38"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b/>
          <w:bCs/>
          <w:sz w:val="21"/>
          <w:szCs w:val="21"/>
        </w:rPr>
        <w:t>Secondary Hazards/Events</w:t>
      </w:r>
      <w:r w:rsidRPr="00F40F38">
        <w:rPr>
          <w:rFonts w:ascii="Arial" w:eastAsia="Times New Roman" w:hAnsi="Arial" w:cs="Arial"/>
          <w:sz w:val="21"/>
          <w:szCs w:val="21"/>
        </w:rPr>
        <w:t xml:space="preserve"> - As the financial world in Major City and elsewhere begins to realize the likelihood of an epidemic, a huge sell-off occurs in the </w:t>
      </w:r>
      <w:r w:rsidRPr="00431A4C">
        <w:rPr>
          <w:rFonts w:ascii="Arial" w:eastAsia="Times New Roman" w:hAnsi="Arial" w:cs="Arial"/>
          <w:b/>
          <w:color w:val="FF0000"/>
          <w:sz w:val="21"/>
          <w:szCs w:val="21"/>
        </w:rPr>
        <w:t>markets</w:t>
      </w:r>
      <w:r w:rsidRPr="00F40F38">
        <w:rPr>
          <w:rFonts w:ascii="Arial" w:eastAsia="Times New Roman" w:hAnsi="Arial" w:cs="Arial"/>
          <w:sz w:val="21"/>
          <w:szCs w:val="21"/>
        </w:rPr>
        <w:t xml:space="preserve">. There is a high absentee rate at banks, other financial institutions, and major corporations. Adding to these complications is the fact that bank and other financial customers may be staying home. As a result, the phone systems at financial institutions may become completely tied up, with far fewer transactions than normal occurring. The fear of plague has raised memories of the anthrax incidents of 2001, which may cause many citizens to be afraid to open their mail. </w:t>
      </w:r>
    </w:p>
    <w:p w:rsidR="00F40F38" w:rsidRPr="00F40F38" w:rsidRDefault="00F40F38" w:rsidP="00F40F38">
      <w:pPr>
        <w:shd w:val="clear" w:color="auto" w:fill="FFFFFF"/>
        <w:spacing w:after="0" w:line="240" w:lineRule="auto"/>
        <w:outlineLvl w:val="3"/>
        <w:rPr>
          <w:rFonts w:ascii="Arial" w:eastAsia="Times New Roman" w:hAnsi="Arial" w:cs="Arial"/>
          <w:b/>
          <w:bCs/>
          <w:sz w:val="20"/>
          <w:szCs w:val="20"/>
        </w:rPr>
      </w:pPr>
      <w:r w:rsidRPr="00F40F38">
        <w:rPr>
          <w:rFonts w:ascii="Arial" w:eastAsia="Times New Roman" w:hAnsi="Arial" w:cs="Arial"/>
          <w:b/>
          <w:bCs/>
          <w:sz w:val="20"/>
          <w:szCs w:val="20"/>
        </w:rPr>
        <w:t>Key Implications:</w:t>
      </w:r>
    </w:p>
    <w:p w:rsidR="00F40F38" w:rsidRPr="00F40F38" w:rsidRDefault="00555173" w:rsidP="00F40F38">
      <w:pPr>
        <w:shd w:val="clear" w:color="auto" w:fill="FFFFFF"/>
        <w:spacing w:before="150" w:after="270" w:line="240" w:lineRule="auto"/>
        <w:ind w:left="2430" w:right="105"/>
        <w:jc w:val="both"/>
        <w:rPr>
          <w:rFonts w:ascii="Arial" w:eastAsia="Times New Roman" w:hAnsi="Arial" w:cs="Arial"/>
          <w:sz w:val="21"/>
          <w:szCs w:val="21"/>
        </w:rPr>
      </w:pPr>
      <w:r w:rsidRPr="00555173">
        <w:rPr>
          <w:rFonts w:ascii="Arial" w:eastAsia="Times New Roman" w:hAnsi="Arial" w:cs="Arial"/>
          <w:b/>
          <w:bCs/>
          <w:noProof/>
          <w:color w:val="00B050"/>
          <w:sz w:val="21"/>
          <w:szCs w:val="21"/>
        </w:rPr>
        <mc:AlternateContent>
          <mc:Choice Requires="wps">
            <w:drawing>
              <wp:anchor distT="0" distB="0" distL="114300" distR="114300" simplePos="0" relativeHeight="251663360" behindDoc="0" locked="0" layoutInCell="1" allowOverlap="1" wp14:anchorId="06C78C96" wp14:editId="30691535">
                <wp:simplePos x="0" y="0"/>
                <wp:positionH relativeFrom="column">
                  <wp:posOffset>95250</wp:posOffset>
                </wp:positionH>
                <wp:positionV relativeFrom="paragraph">
                  <wp:posOffset>138431</wp:posOffset>
                </wp:positionV>
                <wp:extent cx="1158875" cy="87630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876300"/>
                        </a:xfrm>
                        <a:prstGeom prst="rect">
                          <a:avLst/>
                        </a:prstGeom>
                        <a:solidFill>
                          <a:srgbClr val="FFFFFF"/>
                        </a:solidFill>
                        <a:ln w="9525">
                          <a:noFill/>
                          <a:miter lim="800000"/>
                          <a:headEnd/>
                          <a:tailEnd/>
                        </a:ln>
                      </wps:spPr>
                      <wps:txbx>
                        <w:txbxContent>
                          <w:p w:rsidR="00555173" w:rsidRDefault="00B05760">
                            <w:pPr>
                              <w:rPr>
                                <w:color w:val="00B050"/>
                              </w:rPr>
                            </w:pPr>
                            <w:proofErr w:type="gramStart"/>
                            <w:r>
                              <w:rPr>
                                <w:color w:val="00B050"/>
                              </w:rPr>
                              <w:t>h</w:t>
                            </w:r>
                            <w:r w:rsidR="00555173">
                              <w:rPr>
                                <w:color w:val="00B050"/>
                              </w:rPr>
                              <w:t>orrible</w:t>
                            </w:r>
                            <w:proofErr w:type="gramEnd"/>
                            <w:r w:rsidR="00555173">
                              <w:rPr>
                                <w:color w:val="00B050"/>
                              </w:rPr>
                              <w:t xml:space="preserve"> and disgusting things</w:t>
                            </w:r>
                          </w:p>
                          <w:p w:rsidR="00555173" w:rsidRPr="00555173" w:rsidRDefault="00555173">
                            <w:pPr>
                              <w:rPr>
                                <w:b/>
                                <w:color w:val="0070C0"/>
                              </w:rPr>
                            </w:pPr>
                            <w:proofErr w:type="gramStart"/>
                            <w:r>
                              <w:rPr>
                                <w:b/>
                                <w:color w:val="0070C0"/>
                              </w:rPr>
                              <w:t>death</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5pt;margin-top:10.9pt;width:91.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" stroked="f">
                <v:textbox>
                  <w:txbxContent>
                    <w:p w:rsidR="00555173" w:rsidRDefault="00B05760">
                      <w:pPr>
                        <w:rPr>
                          <w:color w:val="00B050"/>
                        </w:rPr>
                      </w:pPr>
                      <w:proofErr w:type="gramStart"/>
                      <w:r>
                        <w:rPr>
                          <w:color w:val="00B050"/>
                        </w:rPr>
                        <w:t>h</w:t>
                      </w:r>
                      <w:r w:rsidR="00555173">
                        <w:rPr>
                          <w:color w:val="00B050"/>
                        </w:rPr>
                        <w:t>orrible</w:t>
                      </w:r>
                      <w:proofErr w:type="gramEnd"/>
                      <w:r w:rsidR="00555173">
                        <w:rPr>
                          <w:color w:val="00B050"/>
                        </w:rPr>
                        <w:t xml:space="preserve"> and disgusting things</w:t>
                      </w:r>
                    </w:p>
                    <w:p w:rsidR="00555173" w:rsidRPr="00555173" w:rsidRDefault="00555173">
                      <w:pPr>
                        <w:rPr>
                          <w:b/>
                          <w:color w:val="0070C0"/>
                        </w:rPr>
                      </w:pPr>
                      <w:proofErr w:type="gramStart"/>
                      <w:r>
                        <w:rPr>
                          <w:b/>
                          <w:color w:val="0070C0"/>
                        </w:rPr>
                        <w:t>death</w:t>
                      </w:r>
                      <w:proofErr w:type="gramEnd"/>
                    </w:p>
                  </w:txbxContent>
                </v:textbox>
              </v:shape>
            </w:pict>
          </mc:Fallback>
        </mc:AlternateContent>
      </w:r>
      <w:r w:rsidR="00F40F38" w:rsidRPr="00555173">
        <w:rPr>
          <w:rFonts w:ascii="Arial" w:eastAsia="Times New Roman" w:hAnsi="Arial" w:cs="Arial"/>
          <w:b/>
          <w:color w:val="00B050"/>
          <w:sz w:val="21"/>
          <w:szCs w:val="21"/>
        </w:rPr>
        <w:t>Morbidity</w:t>
      </w:r>
      <w:r w:rsidR="00F40F38" w:rsidRPr="00F40F38">
        <w:rPr>
          <w:rFonts w:ascii="Arial" w:eastAsia="Times New Roman" w:hAnsi="Arial" w:cs="Arial"/>
          <w:sz w:val="21"/>
          <w:szCs w:val="21"/>
        </w:rPr>
        <w:t xml:space="preserve"> and </w:t>
      </w:r>
      <w:r w:rsidR="00F40F38" w:rsidRPr="00555173">
        <w:rPr>
          <w:rFonts w:ascii="Arial" w:eastAsia="Times New Roman" w:hAnsi="Arial" w:cs="Arial"/>
          <w:b/>
          <w:color w:val="0070C0"/>
          <w:sz w:val="21"/>
          <w:szCs w:val="21"/>
        </w:rPr>
        <w:t>mortality</w:t>
      </w:r>
      <w:r w:rsidR="00F40F38" w:rsidRPr="00F40F38">
        <w:rPr>
          <w:rFonts w:ascii="Arial" w:eastAsia="Times New Roman" w:hAnsi="Arial" w:cs="Arial"/>
          <w:sz w:val="21"/>
          <w:szCs w:val="21"/>
        </w:rPr>
        <w:t xml:space="preserve"> totals by the end of the fourth day are indicated in Table 4-1. Although the specific assumptions that underlie these totals are not generally available, nor can they be reliably recreated, the parameters affecting these figures include length of incubation period following primary exposure, rate of secondary transmission, incubation period following secondary exposure, and timing and effectiveness of the intervention. </w:t>
      </w:r>
    </w:p>
    <w:tbl>
      <w:tblPr>
        <w:tblW w:w="0" w:type="auto"/>
        <w:tblCellSpacing w:w="15" w:type="dxa"/>
        <w:tblInd w:w="105" w:type="dxa"/>
        <w:tblBorders>
          <w:top w:val="single" w:sz="6" w:space="0" w:color="EDEDED"/>
          <w:left w:val="single" w:sz="6" w:space="0" w:color="EDEDED"/>
          <w:bottom w:val="single" w:sz="6" w:space="0" w:color="EDEDED"/>
          <w:right w:val="single" w:sz="6" w:space="0" w:color="EDEDED"/>
        </w:tblBorders>
        <w:tblCellMar>
          <w:top w:w="15" w:type="dxa"/>
          <w:left w:w="15" w:type="dxa"/>
          <w:bottom w:w="15" w:type="dxa"/>
          <w:right w:w="15" w:type="dxa"/>
        </w:tblCellMar>
        <w:tblLook w:val="04A0" w:firstRow="1" w:lastRow="0" w:firstColumn="1" w:lastColumn="0" w:noHBand="0" w:noVBand="1"/>
      </w:tblPr>
      <w:tblGrid>
        <w:gridCol w:w="3619"/>
        <w:gridCol w:w="2322"/>
        <w:gridCol w:w="2379"/>
      </w:tblGrid>
      <w:tr w:rsidR="00F40F38" w:rsidRPr="00F40F38" w:rsidTr="00F40F38">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DEDED"/>
            <w:tcMar>
              <w:top w:w="15" w:type="dxa"/>
              <w:left w:w="150" w:type="dxa"/>
              <w:bottom w:w="15" w:type="dxa"/>
              <w:right w:w="150" w:type="dxa"/>
            </w:tcMar>
            <w:vAlign w:val="center"/>
            <w:hideMark/>
          </w:tcPr>
          <w:p w:rsidR="00F40F38" w:rsidRPr="00F40F38" w:rsidRDefault="00F40F38" w:rsidP="00F40F38">
            <w:pPr>
              <w:spacing w:after="0" w:line="240" w:lineRule="auto"/>
              <w:jc w:val="center"/>
              <w:rPr>
                <w:rFonts w:ascii="Arial" w:eastAsia="Times New Roman" w:hAnsi="Arial" w:cs="Arial"/>
                <w:b/>
                <w:bCs/>
                <w:sz w:val="18"/>
                <w:szCs w:val="18"/>
              </w:rPr>
            </w:pPr>
            <w:r w:rsidRPr="00F40F38">
              <w:rPr>
                <w:rFonts w:ascii="Arial" w:eastAsia="Times New Roman" w:hAnsi="Arial" w:cs="Arial"/>
                <w:b/>
                <w:bCs/>
                <w:sz w:val="18"/>
                <w:szCs w:val="18"/>
              </w:rPr>
              <w:t xml:space="preserve">Illnesses and Fatalities by Country </w:t>
            </w:r>
          </w:p>
        </w:tc>
      </w:tr>
      <w:tr w:rsidR="00F40F38" w:rsidRPr="00F40F38" w:rsidTr="00F40F38">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b/>
                <w:bCs/>
                <w:sz w:val="18"/>
                <w:szCs w:val="18"/>
              </w:rPr>
              <w:t>Illnesses</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b/>
                <w:bCs/>
                <w:sz w:val="18"/>
                <w:szCs w:val="18"/>
              </w:rPr>
              <w:t>Fatalities</w:t>
            </w:r>
          </w:p>
        </w:tc>
      </w:tr>
      <w:tr w:rsidR="00F40F38" w:rsidRPr="00F40F38" w:rsidTr="00F40F38">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b/>
                <w:bCs/>
                <w:sz w:val="18"/>
                <w:szCs w:val="18"/>
              </w:rPr>
              <w:t>United States</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sz w:val="18"/>
                <w:szCs w:val="18"/>
              </w:rPr>
              <w:t>7,348</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sz w:val="18"/>
                <w:szCs w:val="18"/>
              </w:rPr>
              <w:t>2,287</w:t>
            </w:r>
          </w:p>
        </w:tc>
      </w:tr>
      <w:tr w:rsidR="00F40F38" w:rsidRPr="00F40F38" w:rsidTr="00F40F38">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b/>
                <w:bCs/>
                <w:sz w:val="18"/>
                <w:szCs w:val="18"/>
              </w:rPr>
              <w:t>Canada</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sz w:val="18"/>
                <w:szCs w:val="18"/>
              </w:rPr>
              <w:t>787</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sz w:val="18"/>
                <w:szCs w:val="18"/>
              </w:rPr>
              <w:t>246</w:t>
            </w:r>
          </w:p>
        </w:tc>
      </w:tr>
      <w:tr w:rsidR="00F40F38" w:rsidRPr="00F40F38" w:rsidTr="00F40F38">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b/>
                <w:bCs/>
                <w:sz w:val="18"/>
                <w:szCs w:val="18"/>
              </w:rPr>
              <w:t>Other Countries</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sz w:val="18"/>
                <w:szCs w:val="18"/>
              </w:rPr>
              <w:t>33</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sz w:val="18"/>
                <w:szCs w:val="18"/>
              </w:rPr>
              <w:t>10</w:t>
            </w:r>
          </w:p>
        </w:tc>
      </w:tr>
      <w:tr w:rsidR="00F40F38" w:rsidRPr="00F40F38" w:rsidTr="00F40F38">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b/>
                <w:bCs/>
                <w:sz w:val="18"/>
                <w:szCs w:val="18"/>
              </w:rPr>
              <w:t>Total</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sz w:val="18"/>
                <w:szCs w:val="18"/>
              </w:rPr>
              <w:t>8,168</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sz w:val="18"/>
                <w:szCs w:val="18"/>
              </w:rPr>
              <w:t>2,543</w:t>
            </w:r>
          </w:p>
        </w:tc>
      </w:tr>
      <w:tr w:rsidR="00F40F38" w:rsidRPr="00F40F38" w:rsidTr="00F40F38">
        <w:trPr>
          <w:tblCellSpacing w:w="15" w:type="dxa"/>
        </w:trPr>
        <w:tc>
          <w:tcPr>
            <w:tcW w:w="0" w:type="auto"/>
            <w:gridSpan w:val="3"/>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F40F38" w:rsidRPr="00F40F38" w:rsidRDefault="00F40F38" w:rsidP="00F40F38">
            <w:pPr>
              <w:spacing w:after="0" w:line="240" w:lineRule="auto"/>
              <w:rPr>
                <w:rFonts w:ascii="Arial" w:eastAsia="Times New Roman" w:hAnsi="Arial" w:cs="Arial"/>
                <w:sz w:val="18"/>
                <w:szCs w:val="18"/>
              </w:rPr>
            </w:pPr>
            <w:r w:rsidRPr="00F40F38">
              <w:rPr>
                <w:rFonts w:ascii="Arial" w:eastAsia="Times New Roman" w:hAnsi="Arial" w:cs="Arial"/>
                <w:sz w:val="18"/>
                <w:szCs w:val="18"/>
              </w:rPr>
              <w:t>Table&gt; 4-1 Total illnesses and fatalities by country by the end of the fourth day (end of the exercise)</w:t>
            </w:r>
          </w:p>
        </w:tc>
      </w:tr>
    </w:tbl>
    <w:p w:rsidR="00F40F38" w:rsidRPr="00F40F38" w:rsidRDefault="00555173" w:rsidP="00F40F38">
      <w:pPr>
        <w:shd w:val="clear" w:color="auto" w:fill="FFFFFF"/>
        <w:spacing w:before="150" w:after="270" w:line="240" w:lineRule="auto"/>
        <w:ind w:left="2430" w:right="105"/>
        <w:jc w:val="both"/>
        <w:rPr>
          <w:rFonts w:ascii="Arial" w:eastAsia="Times New Roman" w:hAnsi="Arial" w:cs="Arial"/>
          <w:sz w:val="21"/>
          <w:szCs w:val="21"/>
        </w:rPr>
      </w:pPr>
      <w:r w:rsidRPr="00555173">
        <w:rPr>
          <w:rFonts w:ascii="Arial" w:eastAsia="Times New Roman" w:hAnsi="Arial" w:cs="Arial"/>
          <w:noProof/>
          <w:sz w:val="21"/>
          <w:szCs w:val="21"/>
        </w:rPr>
        <mc:AlternateContent>
          <mc:Choice Requires="wps">
            <w:drawing>
              <wp:anchor distT="0" distB="0" distL="114300" distR="114300" simplePos="0" relativeHeight="251661312" behindDoc="0" locked="0" layoutInCell="1" allowOverlap="1" wp14:anchorId="0A27DCBF" wp14:editId="364C4D06">
                <wp:simplePos x="0" y="0"/>
                <wp:positionH relativeFrom="column">
                  <wp:posOffset>180975</wp:posOffset>
                </wp:positionH>
                <wp:positionV relativeFrom="paragraph">
                  <wp:posOffset>41275</wp:posOffset>
                </wp:positionV>
                <wp:extent cx="1076325" cy="8477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847725"/>
                        </a:xfrm>
                        <a:prstGeom prst="rect">
                          <a:avLst/>
                        </a:prstGeom>
                        <a:solidFill>
                          <a:srgbClr val="FFFFFF"/>
                        </a:solidFill>
                        <a:ln w="9525">
                          <a:noFill/>
                          <a:miter lim="800000"/>
                          <a:headEnd/>
                          <a:tailEnd/>
                        </a:ln>
                      </wps:spPr>
                      <wps:txbx>
                        <w:txbxContent>
                          <w:p w:rsidR="00555173" w:rsidRDefault="00B05760">
                            <w:pPr>
                              <w:rPr>
                                <w:b/>
                                <w:color w:val="0070C0"/>
                              </w:rPr>
                            </w:pPr>
                            <w:proofErr w:type="gramStart"/>
                            <w:r>
                              <w:rPr>
                                <w:b/>
                                <w:color w:val="0070C0"/>
                              </w:rPr>
                              <w:t>very</w:t>
                            </w:r>
                            <w:proofErr w:type="gramEnd"/>
                            <w:r>
                              <w:rPr>
                                <w:b/>
                                <w:color w:val="0070C0"/>
                              </w:rPr>
                              <w:t xml:space="preserve"> small</w:t>
                            </w:r>
                          </w:p>
                          <w:p w:rsidR="00B05760" w:rsidRPr="00B05760" w:rsidRDefault="00B05760">
                            <w:pPr>
                              <w:rPr>
                                <w:b/>
                                <w:color w:val="7030A0"/>
                              </w:rPr>
                            </w:pPr>
                            <w:proofErr w:type="gramStart"/>
                            <w:r>
                              <w:rPr>
                                <w:b/>
                                <w:color w:val="7030A0"/>
                              </w:rPr>
                              <w:t>a</w:t>
                            </w:r>
                            <w:proofErr w:type="gramEnd"/>
                            <w:r>
                              <w:rPr>
                                <w:b/>
                                <w:color w:val="7030A0"/>
                              </w:rPr>
                              <w:t xml:space="preserve"> lot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4.25pt;margin-top:3.25pt;width:84.7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" stroked="f">
                <v:textbox>
                  <w:txbxContent>
                    <w:p w:rsidR="00555173" w:rsidRDefault="00B05760">
                      <w:pPr>
                        <w:rPr>
                          <w:b/>
                          <w:color w:val="0070C0"/>
                        </w:rPr>
                      </w:pPr>
                      <w:proofErr w:type="gramStart"/>
                      <w:r>
                        <w:rPr>
                          <w:b/>
                          <w:color w:val="0070C0"/>
                        </w:rPr>
                        <w:t>very</w:t>
                      </w:r>
                      <w:proofErr w:type="gramEnd"/>
                      <w:r>
                        <w:rPr>
                          <w:b/>
                          <w:color w:val="0070C0"/>
                        </w:rPr>
                        <w:t xml:space="preserve"> small</w:t>
                      </w:r>
                    </w:p>
                    <w:p w:rsidR="00B05760" w:rsidRPr="00B05760" w:rsidRDefault="00B05760">
                      <w:pPr>
                        <w:rPr>
                          <w:b/>
                          <w:color w:val="7030A0"/>
                        </w:rPr>
                      </w:pPr>
                      <w:proofErr w:type="gramStart"/>
                      <w:r>
                        <w:rPr>
                          <w:b/>
                          <w:color w:val="7030A0"/>
                        </w:rPr>
                        <w:t>a</w:t>
                      </w:r>
                      <w:proofErr w:type="gramEnd"/>
                      <w:r>
                        <w:rPr>
                          <w:b/>
                          <w:color w:val="7030A0"/>
                        </w:rPr>
                        <w:t xml:space="preserve"> lot</w:t>
                      </w:r>
                    </w:p>
                  </w:txbxContent>
                </v:textbox>
              </v:shape>
            </w:pict>
          </mc:Fallback>
        </mc:AlternateContent>
      </w:r>
      <w:r w:rsidR="00F40F38" w:rsidRPr="00F40F38">
        <w:rPr>
          <w:rFonts w:ascii="Arial" w:eastAsia="Times New Roman" w:hAnsi="Arial" w:cs="Arial"/>
          <w:sz w:val="21"/>
          <w:szCs w:val="21"/>
        </w:rPr>
        <w:t xml:space="preserve">Although the actual physical damage to property will be </w:t>
      </w:r>
      <w:r w:rsidR="00F40F38" w:rsidRPr="00B05760">
        <w:rPr>
          <w:rFonts w:ascii="Arial" w:eastAsia="Times New Roman" w:hAnsi="Arial" w:cs="Arial"/>
          <w:b/>
          <w:color w:val="0070C0"/>
          <w:sz w:val="21"/>
          <w:szCs w:val="21"/>
        </w:rPr>
        <w:t>negligible</w:t>
      </w:r>
      <w:r w:rsidR="00F40F38" w:rsidRPr="00F40F38">
        <w:rPr>
          <w:rFonts w:ascii="Arial" w:eastAsia="Times New Roman" w:hAnsi="Arial" w:cs="Arial"/>
          <w:sz w:val="21"/>
          <w:szCs w:val="21"/>
        </w:rPr>
        <w:t xml:space="preserve">, there will be an associated negative impact of buildings and areas that were or could have been contaminated. Service disruption will be </w:t>
      </w:r>
      <w:r w:rsidR="00F40F38" w:rsidRPr="00B05760">
        <w:rPr>
          <w:rFonts w:ascii="Arial" w:eastAsia="Times New Roman" w:hAnsi="Arial" w:cs="Arial"/>
          <w:b/>
          <w:color w:val="7030A0"/>
          <w:sz w:val="21"/>
          <w:szCs w:val="21"/>
        </w:rPr>
        <w:t>significant</w:t>
      </w:r>
      <w:r w:rsidR="00F40F38" w:rsidRPr="00F40F38">
        <w:rPr>
          <w:rFonts w:ascii="Arial" w:eastAsia="Times New Roman" w:hAnsi="Arial" w:cs="Arial"/>
          <w:sz w:val="21"/>
          <w:szCs w:val="21"/>
        </w:rPr>
        <w:t xml:space="preserve"> for call centers, pharmacies, and hospitals due to overwhelming casualty needs. It will be necessary to close or restrict </w:t>
      </w:r>
      <w:r w:rsidR="00F40F38" w:rsidRPr="00F40F38">
        <w:rPr>
          <w:rFonts w:ascii="Arial" w:eastAsia="Times New Roman" w:hAnsi="Arial" w:cs="Arial"/>
          <w:sz w:val="21"/>
          <w:szCs w:val="21"/>
        </w:rPr>
        <w:lastRenderedPageBreak/>
        <w:t xml:space="preserve">certain transportation modes. The threat of reduced food supply will cause food prices to rise. A huge sell-off in the economic markets is possible, and loss of life will result in a decline in consumer spending and </w:t>
      </w:r>
      <w:r w:rsidR="00F40F38" w:rsidRPr="00B05760">
        <w:rPr>
          <w:rFonts w:ascii="Arial" w:eastAsia="Times New Roman" w:hAnsi="Arial" w:cs="Arial"/>
          <w:b/>
          <w:color w:val="FF0000"/>
          <w:sz w:val="21"/>
          <w:szCs w:val="21"/>
        </w:rPr>
        <w:t xml:space="preserve">subsequent </w:t>
      </w:r>
      <w:r w:rsidR="00F40F38" w:rsidRPr="00F40F38">
        <w:rPr>
          <w:rFonts w:ascii="Arial" w:eastAsia="Times New Roman" w:hAnsi="Arial" w:cs="Arial"/>
          <w:sz w:val="21"/>
          <w:szCs w:val="21"/>
        </w:rPr>
        <w:t xml:space="preserve">loss of revenue in the metropolitan area. An overall national economic downturn is possible in the wake of the attack due to loss of </w:t>
      </w:r>
      <w:r w:rsidR="00F40F38" w:rsidRPr="00B05760">
        <w:rPr>
          <w:rFonts w:ascii="Arial" w:eastAsia="Times New Roman" w:hAnsi="Arial" w:cs="Arial"/>
          <w:b/>
          <w:color w:val="00B050"/>
          <w:sz w:val="21"/>
          <w:szCs w:val="21"/>
        </w:rPr>
        <w:t>consumer</w:t>
      </w:r>
      <w:r w:rsidR="00F40F38" w:rsidRPr="00F40F38">
        <w:rPr>
          <w:rFonts w:ascii="Arial" w:eastAsia="Times New Roman" w:hAnsi="Arial" w:cs="Arial"/>
          <w:sz w:val="21"/>
          <w:szCs w:val="21"/>
        </w:rPr>
        <w:t xml:space="preserve"> confidence. </w:t>
      </w:r>
    </w:p>
    <w:p w:rsidR="00F40F38" w:rsidRPr="00F40F38" w:rsidRDefault="00B05760" w:rsidP="00F40F38">
      <w:pPr>
        <w:shd w:val="clear" w:color="auto" w:fill="FFFFFF"/>
        <w:spacing w:before="150" w:after="270" w:line="240" w:lineRule="auto"/>
        <w:ind w:left="2430" w:right="105"/>
        <w:jc w:val="both"/>
        <w:rPr>
          <w:rFonts w:ascii="Arial" w:eastAsia="Times New Roman" w:hAnsi="Arial" w:cs="Arial"/>
          <w:sz w:val="21"/>
          <w:szCs w:val="21"/>
        </w:rPr>
      </w:pPr>
      <w:r w:rsidRPr="00B05760">
        <w:rPr>
          <w:rFonts w:ascii="Arial" w:eastAsia="Times New Roman" w:hAnsi="Arial" w:cs="Arial"/>
          <w:noProof/>
          <w:sz w:val="21"/>
          <w:szCs w:val="21"/>
        </w:rPr>
        <mc:AlternateContent>
          <mc:Choice Requires="wps">
            <w:drawing>
              <wp:anchor distT="0" distB="0" distL="114300" distR="114300" simplePos="0" relativeHeight="251665408" behindDoc="0" locked="0" layoutInCell="1" allowOverlap="1" wp14:anchorId="59D88B83" wp14:editId="636D11BB">
                <wp:simplePos x="0" y="0"/>
                <wp:positionH relativeFrom="column">
                  <wp:posOffset>95250</wp:posOffset>
                </wp:positionH>
                <wp:positionV relativeFrom="paragraph">
                  <wp:posOffset>-1176020</wp:posOffset>
                </wp:positionV>
                <wp:extent cx="1101725" cy="2228850"/>
                <wp:effectExtent l="0"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2228850"/>
                        </a:xfrm>
                        <a:prstGeom prst="rect">
                          <a:avLst/>
                        </a:prstGeom>
                        <a:solidFill>
                          <a:srgbClr val="FFFFFF"/>
                        </a:solidFill>
                        <a:ln w="9525">
                          <a:noFill/>
                          <a:miter lim="800000"/>
                          <a:headEnd/>
                          <a:tailEnd/>
                        </a:ln>
                      </wps:spPr>
                      <wps:txbx>
                        <w:txbxContent>
                          <w:p w:rsidR="00B05760" w:rsidRDefault="00B05760">
                            <w:pPr>
                              <w:rPr>
                                <w:b/>
                                <w:color w:val="FF0000"/>
                              </w:rPr>
                            </w:pPr>
                            <w:proofErr w:type="gramStart"/>
                            <w:r>
                              <w:rPr>
                                <w:b/>
                                <w:color w:val="FF0000"/>
                              </w:rPr>
                              <w:t>l</w:t>
                            </w:r>
                            <w:r w:rsidRPr="00B05760">
                              <w:rPr>
                                <w:b/>
                                <w:color w:val="FF0000"/>
                              </w:rPr>
                              <w:t>ater</w:t>
                            </w:r>
                            <w:proofErr w:type="gramEnd"/>
                          </w:p>
                          <w:p w:rsidR="00B05760" w:rsidRDefault="00B05760">
                            <w:pPr>
                              <w:rPr>
                                <w:b/>
                                <w:color w:val="FF0000"/>
                              </w:rPr>
                            </w:pPr>
                          </w:p>
                          <w:p w:rsidR="00B05760" w:rsidRDefault="00B05760">
                            <w:pPr>
                              <w:rPr>
                                <w:b/>
                                <w:color w:val="00B050"/>
                              </w:rPr>
                            </w:pPr>
                            <w:proofErr w:type="gramStart"/>
                            <w:r>
                              <w:rPr>
                                <w:b/>
                                <w:color w:val="00B050"/>
                              </w:rPr>
                              <w:t>people</w:t>
                            </w:r>
                            <w:proofErr w:type="gramEnd"/>
                            <w:r>
                              <w:rPr>
                                <w:b/>
                                <w:color w:val="00B050"/>
                              </w:rPr>
                              <w:t xml:space="preserve"> who buy things</w:t>
                            </w:r>
                          </w:p>
                          <w:p w:rsidR="00B05760" w:rsidRDefault="00B05760">
                            <w:pPr>
                              <w:rPr>
                                <w:b/>
                                <w:color w:val="00B050"/>
                              </w:rPr>
                            </w:pPr>
                          </w:p>
                          <w:p w:rsidR="00B05760" w:rsidRPr="00B05760" w:rsidRDefault="00B05760">
                            <w:pPr>
                              <w:rPr>
                                <w:b/>
                                <w:color w:val="0070C0"/>
                              </w:rPr>
                            </w:pPr>
                            <w:proofErr w:type="gramStart"/>
                            <w:r>
                              <w:rPr>
                                <w:b/>
                                <w:color w:val="0070C0"/>
                              </w:rPr>
                              <w:t>using</w:t>
                            </w:r>
                            <w:proofErr w:type="gramEnd"/>
                            <w:r>
                              <w:rPr>
                                <w:b/>
                                <w:color w:val="0070C0"/>
                              </w:rPr>
                              <w:t xml:space="preserve"> antibiotics for infections</w:t>
                            </w:r>
                          </w:p>
                          <w:p w:rsidR="00B05760" w:rsidRPr="00B05760" w:rsidRDefault="00B05760">
                            <w:pPr>
                              <w:rPr>
                                <w:b/>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5pt;margin-top:-92.6pt;width:86.7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" stroked="f">
                <v:textbox>
                  <w:txbxContent>
                    <w:p w:rsidR="00B05760" w:rsidRDefault="00B05760">
                      <w:pPr>
                        <w:rPr>
                          <w:b/>
                          <w:color w:val="FF0000"/>
                        </w:rPr>
                      </w:pPr>
                      <w:proofErr w:type="gramStart"/>
                      <w:r>
                        <w:rPr>
                          <w:b/>
                          <w:color w:val="FF0000"/>
                        </w:rPr>
                        <w:t>l</w:t>
                      </w:r>
                      <w:r w:rsidRPr="00B05760">
                        <w:rPr>
                          <w:b/>
                          <w:color w:val="FF0000"/>
                        </w:rPr>
                        <w:t>ater</w:t>
                      </w:r>
                      <w:proofErr w:type="gramEnd"/>
                    </w:p>
                    <w:p w:rsidR="00B05760" w:rsidRDefault="00B05760">
                      <w:pPr>
                        <w:rPr>
                          <w:b/>
                          <w:color w:val="FF0000"/>
                        </w:rPr>
                      </w:pPr>
                    </w:p>
                    <w:p w:rsidR="00B05760" w:rsidRDefault="00B05760">
                      <w:pPr>
                        <w:rPr>
                          <w:b/>
                          <w:color w:val="00B050"/>
                        </w:rPr>
                      </w:pPr>
                      <w:proofErr w:type="gramStart"/>
                      <w:r>
                        <w:rPr>
                          <w:b/>
                          <w:color w:val="00B050"/>
                        </w:rPr>
                        <w:t>people</w:t>
                      </w:r>
                      <w:proofErr w:type="gramEnd"/>
                      <w:r>
                        <w:rPr>
                          <w:b/>
                          <w:color w:val="00B050"/>
                        </w:rPr>
                        <w:t xml:space="preserve"> who buy things</w:t>
                      </w:r>
                    </w:p>
                    <w:p w:rsidR="00B05760" w:rsidRDefault="00B05760">
                      <w:pPr>
                        <w:rPr>
                          <w:b/>
                          <w:color w:val="00B050"/>
                        </w:rPr>
                      </w:pPr>
                    </w:p>
                    <w:p w:rsidR="00B05760" w:rsidRPr="00B05760" w:rsidRDefault="00B05760">
                      <w:pPr>
                        <w:rPr>
                          <w:b/>
                          <w:color w:val="0070C0"/>
                        </w:rPr>
                      </w:pPr>
                      <w:proofErr w:type="gramStart"/>
                      <w:r>
                        <w:rPr>
                          <w:b/>
                          <w:color w:val="0070C0"/>
                        </w:rPr>
                        <w:t>using</w:t>
                      </w:r>
                      <w:proofErr w:type="gramEnd"/>
                      <w:r>
                        <w:rPr>
                          <w:b/>
                          <w:color w:val="0070C0"/>
                        </w:rPr>
                        <w:t xml:space="preserve"> antibiotics for infections</w:t>
                      </w:r>
                    </w:p>
                    <w:p w:rsidR="00B05760" w:rsidRPr="00B05760" w:rsidRDefault="00B05760">
                      <w:pPr>
                        <w:rPr>
                          <w:b/>
                          <w:color w:val="FF0000"/>
                        </w:rPr>
                      </w:pPr>
                    </w:p>
                  </w:txbxContent>
                </v:textbox>
              </v:shape>
            </w:pict>
          </mc:Fallback>
        </mc:AlternateContent>
      </w:r>
      <w:r w:rsidR="00F40F38" w:rsidRPr="00F40F38">
        <w:rPr>
          <w:rFonts w:ascii="Arial" w:eastAsia="Times New Roman" w:hAnsi="Arial" w:cs="Arial"/>
          <w:sz w:val="21"/>
          <w:szCs w:val="21"/>
        </w:rPr>
        <w:t xml:space="preserve">Many people will be killed, permanently disabled, or sick as a result of the plague. The primary illness will be pneumonia, although the plague can also cause septicemia, circulatory complications, and other manifestations. The long-term effects of </w:t>
      </w:r>
      <w:r w:rsidR="00F40F38" w:rsidRPr="00B05760">
        <w:rPr>
          <w:rFonts w:ascii="Arial" w:eastAsia="Times New Roman" w:hAnsi="Arial" w:cs="Arial"/>
          <w:b/>
          <w:color w:val="0070C0"/>
          <w:sz w:val="21"/>
          <w:szCs w:val="21"/>
        </w:rPr>
        <w:t>antimicrobial prophylaxis</w:t>
      </w:r>
      <w:r w:rsidR="00F40F38" w:rsidRPr="00F40F38">
        <w:rPr>
          <w:rFonts w:ascii="Arial" w:eastAsia="Times New Roman" w:hAnsi="Arial" w:cs="Arial"/>
          <w:sz w:val="21"/>
          <w:szCs w:val="21"/>
        </w:rPr>
        <w:t xml:space="preserve"> in large numbers will require follow-up study. The associated mental health issues relating to mass trauma and terrorism events will also require assessment. </w:t>
      </w:r>
    </w:p>
    <w:p w:rsidR="00F40F38" w:rsidRPr="00F40F38" w:rsidRDefault="00F40F38" w:rsidP="00F40F38">
      <w:pPr>
        <w:shd w:val="clear" w:color="auto" w:fill="FFFFFF"/>
        <w:spacing w:after="0" w:line="240" w:lineRule="auto"/>
        <w:outlineLvl w:val="3"/>
        <w:rPr>
          <w:rFonts w:ascii="Arial" w:eastAsia="Times New Roman" w:hAnsi="Arial" w:cs="Arial"/>
          <w:b/>
          <w:bCs/>
          <w:sz w:val="20"/>
          <w:szCs w:val="20"/>
        </w:rPr>
      </w:pPr>
      <w:r w:rsidRPr="00F40F38">
        <w:rPr>
          <w:rFonts w:ascii="Arial" w:eastAsia="Times New Roman" w:hAnsi="Arial" w:cs="Arial"/>
          <w:b/>
          <w:bCs/>
          <w:sz w:val="20"/>
          <w:szCs w:val="20"/>
        </w:rPr>
        <w:t>Mission Areas Activated:</w:t>
      </w:r>
    </w:p>
    <w:p w:rsidR="005D69FA"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b/>
          <w:bCs/>
          <w:sz w:val="21"/>
          <w:szCs w:val="21"/>
        </w:rPr>
        <w:t>Prevention/Deterrence/Protection</w:t>
      </w:r>
      <w:r w:rsidRPr="00F40F38">
        <w:rPr>
          <w:rFonts w:ascii="Arial" w:eastAsia="Times New Roman" w:hAnsi="Arial" w:cs="Arial"/>
          <w:sz w:val="21"/>
          <w:szCs w:val="21"/>
        </w:rPr>
        <w:t xml:space="preserve"> </w:t>
      </w:r>
      <w:r w:rsidR="005D69FA">
        <w:rPr>
          <w:rFonts w:ascii="Arial" w:eastAsia="Times New Roman" w:hAnsi="Arial" w:cs="Arial"/>
          <w:sz w:val="21"/>
          <w:szCs w:val="21"/>
        </w:rPr>
        <w:t>–</w:t>
      </w:r>
      <w:r w:rsidRPr="00F40F38">
        <w:rPr>
          <w:rFonts w:ascii="Arial" w:eastAsia="Times New Roman" w:hAnsi="Arial" w:cs="Arial"/>
          <w:sz w:val="21"/>
          <w:szCs w:val="21"/>
        </w:rPr>
        <w:t xml:space="preserve"> </w:t>
      </w:r>
    </w:p>
    <w:p w:rsidR="005D69FA" w:rsidRDefault="005D69FA" w:rsidP="00F40F38">
      <w:pPr>
        <w:shd w:val="clear" w:color="auto" w:fill="FFFFFF"/>
        <w:spacing w:before="150" w:after="270" w:line="240" w:lineRule="auto"/>
        <w:ind w:left="2430" w:right="105"/>
        <w:jc w:val="both"/>
        <w:rPr>
          <w:rFonts w:ascii="Arial" w:eastAsia="Times New Roman" w:hAnsi="Arial" w:cs="Arial"/>
          <w:b/>
          <w:bCs/>
          <w:sz w:val="21"/>
          <w:szCs w:val="21"/>
        </w:rPr>
      </w:pPr>
    </w:p>
    <w:p w:rsidR="005D69FA" w:rsidRDefault="005D69FA" w:rsidP="00F40F38">
      <w:pPr>
        <w:shd w:val="clear" w:color="auto" w:fill="FFFFFF"/>
        <w:spacing w:before="150" w:after="270" w:line="240" w:lineRule="auto"/>
        <w:ind w:left="2430" w:right="105"/>
        <w:jc w:val="both"/>
        <w:rPr>
          <w:rFonts w:ascii="Arial" w:eastAsia="Times New Roman" w:hAnsi="Arial" w:cs="Arial"/>
          <w:b/>
          <w:bCs/>
          <w:sz w:val="21"/>
          <w:szCs w:val="21"/>
        </w:rPr>
      </w:pPr>
    </w:p>
    <w:p w:rsidR="005D69FA" w:rsidRDefault="005D69FA" w:rsidP="00F40F38">
      <w:pPr>
        <w:shd w:val="clear" w:color="auto" w:fill="FFFFFF"/>
        <w:spacing w:before="150" w:after="270" w:line="240" w:lineRule="auto"/>
        <w:ind w:left="2430" w:right="105"/>
        <w:jc w:val="both"/>
        <w:rPr>
          <w:rFonts w:ascii="Arial" w:eastAsia="Times New Roman" w:hAnsi="Arial" w:cs="Arial"/>
          <w:b/>
          <w:bCs/>
          <w:sz w:val="21"/>
          <w:szCs w:val="21"/>
        </w:rPr>
      </w:pPr>
    </w:p>
    <w:p w:rsidR="00F40F38"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b/>
          <w:bCs/>
          <w:sz w:val="21"/>
          <w:szCs w:val="21"/>
        </w:rPr>
        <w:t>Emergency Assessment/Diagnosis</w:t>
      </w:r>
      <w:r w:rsidRPr="00F40F38">
        <w:rPr>
          <w:rFonts w:ascii="Arial" w:eastAsia="Times New Roman" w:hAnsi="Arial" w:cs="Arial"/>
          <w:sz w:val="21"/>
          <w:szCs w:val="21"/>
        </w:rPr>
        <w:t xml:space="preserve"> </w:t>
      </w:r>
      <w:r w:rsidR="005D69FA">
        <w:rPr>
          <w:rFonts w:ascii="Arial" w:eastAsia="Times New Roman" w:hAnsi="Arial" w:cs="Arial"/>
          <w:sz w:val="21"/>
          <w:szCs w:val="21"/>
        </w:rPr>
        <w:t>–</w:t>
      </w:r>
      <w:r w:rsidRPr="00F40F38">
        <w:rPr>
          <w:rFonts w:ascii="Arial" w:eastAsia="Times New Roman" w:hAnsi="Arial" w:cs="Arial"/>
          <w:sz w:val="21"/>
          <w:szCs w:val="21"/>
        </w:rPr>
        <w:t xml:space="preserve"> </w:t>
      </w:r>
    </w:p>
    <w:p w:rsidR="005D69FA" w:rsidRDefault="005D69FA" w:rsidP="00F40F38">
      <w:pPr>
        <w:shd w:val="clear" w:color="auto" w:fill="FFFFFF"/>
        <w:spacing w:before="150" w:after="270" w:line="240" w:lineRule="auto"/>
        <w:ind w:left="2430" w:right="105"/>
        <w:jc w:val="both"/>
        <w:rPr>
          <w:rFonts w:ascii="Arial" w:eastAsia="Times New Roman" w:hAnsi="Arial" w:cs="Arial"/>
          <w:sz w:val="21"/>
          <w:szCs w:val="21"/>
        </w:rPr>
      </w:pPr>
    </w:p>
    <w:p w:rsidR="005D69FA" w:rsidRDefault="005D69FA" w:rsidP="00F40F38">
      <w:pPr>
        <w:shd w:val="clear" w:color="auto" w:fill="FFFFFF"/>
        <w:spacing w:before="150" w:after="270" w:line="240" w:lineRule="auto"/>
        <w:ind w:left="2430" w:right="105"/>
        <w:jc w:val="both"/>
        <w:rPr>
          <w:rFonts w:ascii="Arial" w:eastAsia="Times New Roman" w:hAnsi="Arial" w:cs="Arial"/>
          <w:sz w:val="21"/>
          <w:szCs w:val="21"/>
        </w:rPr>
      </w:pPr>
    </w:p>
    <w:p w:rsidR="005D69FA" w:rsidRPr="00F40F38" w:rsidRDefault="005D69FA" w:rsidP="00F40F38">
      <w:pPr>
        <w:shd w:val="clear" w:color="auto" w:fill="FFFFFF"/>
        <w:spacing w:before="150" w:after="270" w:line="240" w:lineRule="auto"/>
        <w:ind w:left="2430" w:right="105"/>
        <w:jc w:val="both"/>
        <w:rPr>
          <w:rFonts w:ascii="Arial" w:eastAsia="Times New Roman" w:hAnsi="Arial" w:cs="Arial"/>
          <w:sz w:val="21"/>
          <w:szCs w:val="21"/>
        </w:rPr>
      </w:pPr>
    </w:p>
    <w:p w:rsidR="00F40F38"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b/>
          <w:bCs/>
          <w:sz w:val="21"/>
          <w:szCs w:val="21"/>
        </w:rPr>
        <w:t>Emergency Management/Response</w:t>
      </w:r>
      <w:r w:rsidRPr="00F40F38">
        <w:rPr>
          <w:rFonts w:ascii="Arial" w:eastAsia="Times New Roman" w:hAnsi="Arial" w:cs="Arial"/>
          <w:sz w:val="21"/>
          <w:szCs w:val="21"/>
        </w:rPr>
        <w:t xml:space="preserve"> </w:t>
      </w:r>
    </w:p>
    <w:p w:rsidR="005D69FA" w:rsidRDefault="005D69FA" w:rsidP="00F40F38">
      <w:pPr>
        <w:shd w:val="clear" w:color="auto" w:fill="FFFFFF"/>
        <w:spacing w:before="150" w:after="270" w:line="240" w:lineRule="auto"/>
        <w:ind w:left="2430" w:right="105"/>
        <w:jc w:val="both"/>
        <w:rPr>
          <w:rFonts w:ascii="Arial" w:eastAsia="Times New Roman" w:hAnsi="Arial" w:cs="Arial"/>
          <w:sz w:val="21"/>
          <w:szCs w:val="21"/>
        </w:rPr>
      </w:pPr>
    </w:p>
    <w:p w:rsidR="005D69FA" w:rsidRDefault="005D69FA" w:rsidP="00F40F38">
      <w:pPr>
        <w:shd w:val="clear" w:color="auto" w:fill="FFFFFF"/>
        <w:spacing w:before="150" w:after="270" w:line="240" w:lineRule="auto"/>
        <w:ind w:left="2430" w:right="105"/>
        <w:jc w:val="both"/>
        <w:rPr>
          <w:rFonts w:ascii="Arial" w:eastAsia="Times New Roman" w:hAnsi="Arial" w:cs="Arial"/>
          <w:sz w:val="21"/>
          <w:szCs w:val="21"/>
        </w:rPr>
      </w:pPr>
    </w:p>
    <w:p w:rsidR="005D69FA" w:rsidRDefault="005D69FA" w:rsidP="00F40F38">
      <w:pPr>
        <w:shd w:val="clear" w:color="auto" w:fill="FFFFFF"/>
        <w:spacing w:before="150" w:after="270" w:line="240" w:lineRule="auto"/>
        <w:ind w:left="2430" w:right="105"/>
        <w:jc w:val="both"/>
        <w:rPr>
          <w:rFonts w:ascii="Arial" w:eastAsia="Times New Roman" w:hAnsi="Arial" w:cs="Arial"/>
          <w:sz w:val="21"/>
          <w:szCs w:val="21"/>
        </w:rPr>
      </w:pPr>
    </w:p>
    <w:p w:rsidR="005D69FA" w:rsidRPr="00F40F38" w:rsidRDefault="005D69FA" w:rsidP="00F40F38">
      <w:pPr>
        <w:shd w:val="clear" w:color="auto" w:fill="FFFFFF"/>
        <w:spacing w:before="150" w:after="270" w:line="240" w:lineRule="auto"/>
        <w:ind w:left="2430" w:right="105"/>
        <w:jc w:val="both"/>
        <w:rPr>
          <w:rFonts w:ascii="Arial" w:eastAsia="Times New Roman" w:hAnsi="Arial" w:cs="Arial"/>
          <w:sz w:val="21"/>
          <w:szCs w:val="21"/>
        </w:rPr>
      </w:pPr>
    </w:p>
    <w:p w:rsidR="00F40F38"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b/>
          <w:bCs/>
          <w:sz w:val="21"/>
          <w:szCs w:val="21"/>
        </w:rPr>
        <w:t>Incident/Hazard Mitigation</w:t>
      </w:r>
      <w:r w:rsidRPr="00F40F38">
        <w:rPr>
          <w:rFonts w:ascii="Arial" w:eastAsia="Times New Roman" w:hAnsi="Arial" w:cs="Arial"/>
          <w:sz w:val="21"/>
          <w:szCs w:val="21"/>
        </w:rPr>
        <w:t xml:space="preserve"> </w:t>
      </w:r>
      <w:r w:rsidR="005D69FA">
        <w:rPr>
          <w:rFonts w:ascii="Arial" w:eastAsia="Times New Roman" w:hAnsi="Arial" w:cs="Arial"/>
          <w:sz w:val="21"/>
          <w:szCs w:val="21"/>
        </w:rPr>
        <w:t>–</w:t>
      </w:r>
      <w:r w:rsidRPr="00F40F38">
        <w:rPr>
          <w:rFonts w:ascii="Arial" w:eastAsia="Times New Roman" w:hAnsi="Arial" w:cs="Arial"/>
          <w:sz w:val="21"/>
          <w:szCs w:val="21"/>
        </w:rPr>
        <w:t xml:space="preserve"> </w:t>
      </w:r>
    </w:p>
    <w:p w:rsidR="005D69FA" w:rsidRDefault="005D69FA" w:rsidP="00F40F38">
      <w:pPr>
        <w:shd w:val="clear" w:color="auto" w:fill="FFFFFF"/>
        <w:spacing w:before="150" w:after="270" w:line="240" w:lineRule="auto"/>
        <w:ind w:left="2430" w:right="105"/>
        <w:jc w:val="both"/>
        <w:rPr>
          <w:rFonts w:ascii="Arial" w:eastAsia="Times New Roman" w:hAnsi="Arial" w:cs="Arial"/>
          <w:sz w:val="21"/>
          <w:szCs w:val="21"/>
        </w:rPr>
      </w:pPr>
    </w:p>
    <w:p w:rsidR="005D69FA" w:rsidRDefault="005D69FA" w:rsidP="00F40F38">
      <w:pPr>
        <w:shd w:val="clear" w:color="auto" w:fill="FFFFFF"/>
        <w:spacing w:before="150" w:after="270" w:line="240" w:lineRule="auto"/>
        <w:ind w:left="2430" w:right="105"/>
        <w:jc w:val="both"/>
        <w:rPr>
          <w:rFonts w:ascii="Arial" w:eastAsia="Times New Roman" w:hAnsi="Arial" w:cs="Arial"/>
          <w:sz w:val="21"/>
          <w:szCs w:val="21"/>
        </w:rPr>
      </w:pPr>
    </w:p>
    <w:p w:rsidR="005D69FA" w:rsidRPr="00F40F38" w:rsidRDefault="005D69FA" w:rsidP="00F40F38">
      <w:pPr>
        <w:shd w:val="clear" w:color="auto" w:fill="FFFFFF"/>
        <w:spacing w:before="150" w:after="270" w:line="240" w:lineRule="auto"/>
        <w:ind w:left="2430" w:right="105"/>
        <w:jc w:val="both"/>
        <w:rPr>
          <w:rFonts w:ascii="Arial" w:eastAsia="Times New Roman" w:hAnsi="Arial" w:cs="Arial"/>
          <w:sz w:val="21"/>
          <w:szCs w:val="21"/>
        </w:rPr>
      </w:pPr>
    </w:p>
    <w:p w:rsidR="005D69FA"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b/>
          <w:bCs/>
          <w:sz w:val="21"/>
          <w:szCs w:val="21"/>
        </w:rPr>
        <w:t>Public Protection</w:t>
      </w:r>
      <w:r w:rsidRPr="00F40F38">
        <w:rPr>
          <w:rFonts w:ascii="Arial" w:eastAsia="Times New Roman" w:hAnsi="Arial" w:cs="Arial"/>
          <w:sz w:val="21"/>
          <w:szCs w:val="21"/>
        </w:rPr>
        <w:t xml:space="preserve"> </w:t>
      </w:r>
      <w:r w:rsidR="005D69FA">
        <w:rPr>
          <w:rFonts w:ascii="Arial" w:eastAsia="Times New Roman" w:hAnsi="Arial" w:cs="Arial"/>
          <w:sz w:val="21"/>
          <w:szCs w:val="21"/>
        </w:rPr>
        <w:t>–</w:t>
      </w:r>
      <w:r w:rsidRPr="00F40F38">
        <w:rPr>
          <w:rFonts w:ascii="Arial" w:eastAsia="Times New Roman" w:hAnsi="Arial" w:cs="Arial"/>
          <w:sz w:val="21"/>
          <w:szCs w:val="21"/>
        </w:rPr>
        <w:t xml:space="preserve"> </w:t>
      </w:r>
    </w:p>
    <w:p w:rsidR="005D69FA" w:rsidRDefault="005D69FA" w:rsidP="00F40F38">
      <w:pPr>
        <w:shd w:val="clear" w:color="auto" w:fill="FFFFFF"/>
        <w:spacing w:before="150" w:after="270" w:line="240" w:lineRule="auto"/>
        <w:ind w:left="2430" w:right="105"/>
        <w:jc w:val="both"/>
        <w:rPr>
          <w:rFonts w:ascii="Arial" w:eastAsia="Times New Roman" w:hAnsi="Arial" w:cs="Arial"/>
          <w:b/>
          <w:bCs/>
          <w:sz w:val="21"/>
          <w:szCs w:val="21"/>
        </w:rPr>
      </w:pPr>
    </w:p>
    <w:p w:rsidR="005D69FA" w:rsidRDefault="005D69FA" w:rsidP="00F40F38">
      <w:pPr>
        <w:shd w:val="clear" w:color="auto" w:fill="FFFFFF"/>
        <w:spacing w:before="150" w:after="270" w:line="240" w:lineRule="auto"/>
        <w:ind w:left="2430" w:right="105"/>
        <w:jc w:val="both"/>
        <w:rPr>
          <w:rFonts w:ascii="Arial" w:eastAsia="Times New Roman" w:hAnsi="Arial" w:cs="Arial"/>
          <w:b/>
          <w:bCs/>
          <w:sz w:val="21"/>
          <w:szCs w:val="21"/>
        </w:rPr>
      </w:pPr>
    </w:p>
    <w:p w:rsidR="005D69FA" w:rsidRDefault="005D69FA" w:rsidP="00F40F38">
      <w:pPr>
        <w:shd w:val="clear" w:color="auto" w:fill="FFFFFF"/>
        <w:spacing w:before="150" w:after="270" w:line="240" w:lineRule="auto"/>
        <w:ind w:left="2430" w:right="105"/>
        <w:jc w:val="both"/>
        <w:rPr>
          <w:rFonts w:ascii="Arial" w:eastAsia="Times New Roman" w:hAnsi="Arial" w:cs="Arial"/>
          <w:b/>
          <w:bCs/>
          <w:sz w:val="21"/>
          <w:szCs w:val="21"/>
        </w:rPr>
      </w:pPr>
    </w:p>
    <w:p w:rsidR="005D69FA"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b/>
          <w:bCs/>
          <w:sz w:val="21"/>
          <w:szCs w:val="21"/>
        </w:rPr>
        <w:lastRenderedPageBreak/>
        <w:t>Victim Care</w:t>
      </w:r>
      <w:r w:rsidRPr="00F40F38">
        <w:rPr>
          <w:rFonts w:ascii="Arial" w:eastAsia="Times New Roman" w:hAnsi="Arial" w:cs="Arial"/>
          <w:sz w:val="21"/>
          <w:szCs w:val="21"/>
        </w:rPr>
        <w:t xml:space="preserve"> </w:t>
      </w:r>
      <w:r w:rsidR="005D69FA">
        <w:rPr>
          <w:rFonts w:ascii="Arial" w:eastAsia="Times New Roman" w:hAnsi="Arial" w:cs="Arial"/>
          <w:sz w:val="21"/>
          <w:szCs w:val="21"/>
        </w:rPr>
        <w:t>–</w:t>
      </w:r>
      <w:r w:rsidRPr="00F40F38">
        <w:rPr>
          <w:rFonts w:ascii="Arial" w:eastAsia="Times New Roman" w:hAnsi="Arial" w:cs="Arial"/>
          <w:sz w:val="21"/>
          <w:szCs w:val="21"/>
        </w:rPr>
        <w:t xml:space="preserve"> </w:t>
      </w:r>
    </w:p>
    <w:p w:rsidR="005D69FA" w:rsidRDefault="005D69FA" w:rsidP="00F40F38">
      <w:pPr>
        <w:shd w:val="clear" w:color="auto" w:fill="FFFFFF"/>
        <w:spacing w:before="150" w:after="270" w:line="240" w:lineRule="auto"/>
        <w:ind w:left="2430" w:right="105"/>
        <w:jc w:val="both"/>
        <w:rPr>
          <w:rFonts w:ascii="Arial" w:eastAsia="Times New Roman" w:hAnsi="Arial" w:cs="Arial"/>
          <w:b/>
          <w:bCs/>
          <w:sz w:val="21"/>
          <w:szCs w:val="21"/>
        </w:rPr>
      </w:pPr>
    </w:p>
    <w:p w:rsidR="005D69FA" w:rsidRDefault="005D69FA" w:rsidP="00F40F38">
      <w:pPr>
        <w:shd w:val="clear" w:color="auto" w:fill="FFFFFF"/>
        <w:spacing w:before="150" w:after="270" w:line="240" w:lineRule="auto"/>
        <w:ind w:left="2430" w:right="105"/>
        <w:jc w:val="both"/>
        <w:rPr>
          <w:rFonts w:ascii="Arial" w:eastAsia="Times New Roman" w:hAnsi="Arial" w:cs="Arial"/>
          <w:b/>
          <w:bCs/>
          <w:sz w:val="21"/>
          <w:szCs w:val="21"/>
        </w:rPr>
      </w:pPr>
    </w:p>
    <w:p w:rsidR="005D69FA" w:rsidRDefault="005D69FA" w:rsidP="00F40F38">
      <w:pPr>
        <w:shd w:val="clear" w:color="auto" w:fill="FFFFFF"/>
        <w:spacing w:before="150" w:after="270" w:line="240" w:lineRule="auto"/>
        <w:ind w:left="2430" w:right="105"/>
        <w:jc w:val="both"/>
        <w:rPr>
          <w:rFonts w:ascii="Arial" w:eastAsia="Times New Roman" w:hAnsi="Arial" w:cs="Arial"/>
          <w:b/>
          <w:bCs/>
          <w:sz w:val="21"/>
          <w:szCs w:val="21"/>
        </w:rPr>
      </w:pPr>
    </w:p>
    <w:p w:rsidR="00F40F38"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b/>
          <w:bCs/>
          <w:sz w:val="21"/>
          <w:szCs w:val="21"/>
        </w:rPr>
        <w:t>Investigation/Apprehension</w:t>
      </w:r>
      <w:r w:rsidRPr="00F40F38">
        <w:rPr>
          <w:rFonts w:ascii="Arial" w:eastAsia="Times New Roman" w:hAnsi="Arial" w:cs="Arial"/>
          <w:sz w:val="21"/>
          <w:szCs w:val="21"/>
        </w:rPr>
        <w:t xml:space="preserve"> </w:t>
      </w:r>
    </w:p>
    <w:p w:rsidR="005D69FA" w:rsidRDefault="005D69FA" w:rsidP="00F40F38">
      <w:pPr>
        <w:shd w:val="clear" w:color="auto" w:fill="FFFFFF"/>
        <w:spacing w:before="150" w:after="270" w:line="240" w:lineRule="auto"/>
        <w:ind w:left="2430" w:right="105"/>
        <w:jc w:val="both"/>
        <w:rPr>
          <w:rFonts w:ascii="Arial" w:eastAsia="Times New Roman" w:hAnsi="Arial" w:cs="Arial"/>
          <w:sz w:val="21"/>
          <w:szCs w:val="21"/>
        </w:rPr>
      </w:pPr>
    </w:p>
    <w:p w:rsidR="005D69FA" w:rsidRDefault="005D69FA" w:rsidP="00F40F38">
      <w:pPr>
        <w:shd w:val="clear" w:color="auto" w:fill="FFFFFF"/>
        <w:spacing w:before="150" w:after="270" w:line="240" w:lineRule="auto"/>
        <w:ind w:left="2430" w:right="105"/>
        <w:jc w:val="both"/>
        <w:rPr>
          <w:rFonts w:ascii="Arial" w:eastAsia="Times New Roman" w:hAnsi="Arial" w:cs="Arial"/>
          <w:sz w:val="21"/>
          <w:szCs w:val="21"/>
        </w:rPr>
      </w:pPr>
    </w:p>
    <w:p w:rsidR="005D69FA" w:rsidRPr="00F40F38" w:rsidRDefault="005D69FA" w:rsidP="00F40F38">
      <w:pPr>
        <w:shd w:val="clear" w:color="auto" w:fill="FFFFFF"/>
        <w:spacing w:before="150" w:after="270" w:line="240" w:lineRule="auto"/>
        <w:ind w:left="2430" w:right="105"/>
        <w:jc w:val="both"/>
        <w:rPr>
          <w:rFonts w:ascii="Arial" w:eastAsia="Times New Roman" w:hAnsi="Arial" w:cs="Arial"/>
          <w:sz w:val="21"/>
          <w:szCs w:val="21"/>
        </w:rPr>
      </w:pPr>
    </w:p>
    <w:p w:rsidR="00F40F38"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b/>
          <w:bCs/>
          <w:sz w:val="21"/>
          <w:szCs w:val="21"/>
        </w:rPr>
        <w:t>Recovery/Remediation</w:t>
      </w:r>
      <w:r w:rsidRPr="00F40F38">
        <w:rPr>
          <w:rFonts w:ascii="Arial" w:eastAsia="Times New Roman" w:hAnsi="Arial" w:cs="Arial"/>
          <w:sz w:val="21"/>
          <w:szCs w:val="21"/>
        </w:rPr>
        <w:t xml:space="preserve"> </w:t>
      </w:r>
      <w:r w:rsidR="005D69FA">
        <w:rPr>
          <w:rFonts w:ascii="Arial" w:eastAsia="Times New Roman" w:hAnsi="Arial" w:cs="Arial"/>
          <w:sz w:val="21"/>
          <w:szCs w:val="21"/>
        </w:rPr>
        <w:t>–</w:t>
      </w:r>
      <w:r w:rsidRPr="00F40F38">
        <w:rPr>
          <w:rFonts w:ascii="Arial" w:eastAsia="Times New Roman" w:hAnsi="Arial" w:cs="Arial"/>
          <w:sz w:val="21"/>
          <w:szCs w:val="21"/>
        </w:rPr>
        <w:t xml:space="preserve"> </w:t>
      </w:r>
    </w:p>
    <w:p w:rsidR="005D69FA" w:rsidRDefault="005D69FA" w:rsidP="00F40F38">
      <w:pPr>
        <w:shd w:val="clear" w:color="auto" w:fill="FFFFFF"/>
        <w:spacing w:before="150" w:after="270" w:line="240" w:lineRule="auto"/>
        <w:ind w:left="2430" w:right="105"/>
        <w:jc w:val="both"/>
        <w:rPr>
          <w:rFonts w:ascii="Arial" w:eastAsia="Times New Roman" w:hAnsi="Arial" w:cs="Arial"/>
          <w:sz w:val="21"/>
          <w:szCs w:val="21"/>
        </w:rPr>
      </w:pPr>
    </w:p>
    <w:p w:rsidR="005D69FA" w:rsidRDefault="005D69FA" w:rsidP="00F40F38">
      <w:pPr>
        <w:shd w:val="clear" w:color="auto" w:fill="FFFFFF"/>
        <w:spacing w:before="150" w:after="270" w:line="240" w:lineRule="auto"/>
        <w:ind w:left="2430" w:right="105"/>
        <w:jc w:val="both"/>
        <w:rPr>
          <w:rFonts w:ascii="Arial" w:eastAsia="Times New Roman" w:hAnsi="Arial" w:cs="Arial"/>
          <w:sz w:val="21"/>
          <w:szCs w:val="21"/>
        </w:rPr>
      </w:pPr>
    </w:p>
    <w:p w:rsidR="005D69FA" w:rsidRPr="00F40F38" w:rsidRDefault="005D69FA" w:rsidP="00F40F38">
      <w:pPr>
        <w:shd w:val="clear" w:color="auto" w:fill="FFFFFF"/>
        <w:spacing w:before="150" w:after="270" w:line="240" w:lineRule="auto"/>
        <w:ind w:left="2430" w:right="105"/>
        <w:jc w:val="both"/>
        <w:rPr>
          <w:rFonts w:ascii="Arial" w:eastAsia="Times New Roman" w:hAnsi="Arial" w:cs="Arial"/>
          <w:sz w:val="21"/>
          <w:szCs w:val="21"/>
        </w:rPr>
      </w:pPr>
    </w:p>
    <w:p w:rsidR="00F40F38" w:rsidRPr="00F40F38" w:rsidRDefault="00F40F38" w:rsidP="00F40F38">
      <w:pPr>
        <w:shd w:val="clear" w:color="auto" w:fill="FFFFFF"/>
        <w:spacing w:after="0" w:line="240" w:lineRule="auto"/>
        <w:outlineLvl w:val="2"/>
        <w:rPr>
          <w:rFonts w:ascii="Arial" w:eastAsia="Times New Roman" w:hAnsi="Arial" w:cs="Arial"/>
          <w:b/>
          <w:bCs/>
          <w:sz w:val="23"/>
          <w:szCs w:val="23"/>
        </w:rPr>
      </w:pPr>
      <w:bookmarkStart w:id="0" w:name="hist"/>
      <w:bookmarkEnd w:id="0"/>
      <w:r w:rsidRPr="00F40F38">
        <w:rPr>
          <w:rFonts w:ascii="Arial" w:eastAsia="Times New Roman" w:hAnsi="Arial" w:cs="Arial"/>
          <w:b/>
          <w:bCs/>
          <w:sz w:val="23"/>
          <w:szCs w:val="23"/>
        </w:rPr>
        <w:t>Pandemics in History</w:t>
      </w:r>
    </w:p>
    <w:p w:rsidR="00F40F38" w:rsidRPr="00F40F38" w:rsidRDefault="00F40F38" w:rsidP="00F40F38">
      <w:pPr>
        <w:shd w:val="clear" w:color="auto" w:fill="FFFFFF"/>
        <w:spacing w:before="150" w:after="270" w:line="240" w:lineRule="auto"/>
        <w:ind w:left="2430" w:right="105"/>
        <w:jc w:val="both"/>
        <w:rPr>
          <w:rFonts w:ascii="Arial" w:eastAsia="Times New Roman" w:hAnsi="Arial" w:cs="Arial"/>
          <w:sz w:val="21"/>
          <w:szCs w:val="21"/>
        </w:rPr>
      </w:pPr>
      <w:bookmarkStart w:id="1" w:name="_GoBack"/>
      <w:bookmarkEnd w:id="1"/>
      <w:r w:rsidRPr="00F40F38">
        <w:rPr>
          <w:rFonts w:ascii="Arial" w:eastAsia="Times New Roman" w:hAnsi="Arial" w:cs="Arial"/>
          <w:sz w:val="21"/>
          <w:szCs w:val="21"/>
        </w:rPr>
        <w:t xml:space="preserve">Plague is an infectious disease caused by bacteria called Yersinia </w:t>
      </w:r>
      <w:proofErr w:type="spellStart"/>
      <w:r w:rsidRPr="00F40F38">
        <w:rPr>
          <w:rFonts w:ascii="Arial" w:eastAsia="Times New Roman" w:hAnsi="Arial" w:cs="Arial"/>
          <w:sz w:val="21"/>
          <w:szCs w:val="21"/>
        </w:rPr>
        <w:t>pestis</w:t>
      </w:r>
      <w:proofErr w:type="spellEnd"/>
      <w:r w:rsidRPr="00F40F38">
        <w:rPr>
          <w:rFonts w:ascii="Arial" w:eastAsia="Times New Roman" w:hAnsi="Arial" w:cs="Arial"/>
          <w:sz w:val="21"/>
          <w:szCs w:val="21"/>
        </w:rPr>
        <w:t>. These bacteria are found mainly in rodents, particularly rats, and in the fleas that feed on them. Other animals and humans usually contract the bacteria from rodent or flea bites. Historically, plague destroyed entire civilizations. In the 1300s, the "Black Death," as it was called, killed approximately one-third (20 to 30 million) of Europe's population. In the mid-1800s, it killed 12 million people in China.</w:t>
      </w:r>
    </w:p>
    <w:p w:rsidR="00F40F38" w:rsidRPr="00F40F38"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sz w:val="21"/>
          <w:szCs w:val="21"/>
        </w:rPr>
        <w:t xml:space="preserve">Bubonic plague is the most common form of plague. This occurs when an infected flea bites a person or when materials contaminated with Y. </w:t>
      </w:r>
      <w:proofErr w:type="spellStart"/>
      <w:r w:rsidRPr="00F40F38">
        <w:rPr>
          <w:rFonts w:ascii="Arial" w:eastAsia="Times New Roman" w:hAnsi="Arial" w:cs="Arial"/>
          <w:sz w:val="21"/>
          <w:szCs w:val="21"/>
        </w:rPr>
        <w:t>pestis</w:t>
      </w:r>
      <w:proofErr w:type="spellEnd"/>
      <w:r w:rsidRPr="00F40F38">
        <w:rPr>
          <w:rFonts w:ascii="Arial" w:eastAsia="Times New Roman" w:hAnsi="Arial" w:cs="Arial"/>
          <w:sz w:val="21"/>
          <w:szCs w:val="21"/>
        </w:rPr>
        <w:t xml:space="preserve"> enter through a break in a person's skin. Patients develop swollen, tender lymph glands (called buboes) and fever, headache, chills, and weakness. Bubonic plague does not spread from person to person. </w:t>
      </w:r>
    </w:p>
    <w:p w:rsidR="00F40F38" w:rsidRPr="00F40F38"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sz w:val="21"/>
          <w:szCs w:val="21"/>
        </w:rPr>
        <w:t xml:space="preserve">Pneumonic plague is both rarer and more frequently fatal than bubonic plague. Pneumonic plague occurs when Y. </w:t>
      </w:r>
      <w:proofErr w:type="spellStart"/>
      <w:r w:rsidRPr="00F40F38">
        <w:rPr>
          <w:rFonts w:ascii="Arial" w:eastAsia="Times New Roman" w:hAnsi="Arial" w:cs="Arial"/>
          <w:sz w:val="21"/>
          <w:szCs w:val="21"/>
        </w:rPr>
        <w:t>pestis</w:t>
      </w:r>
      <w:proofErr w:type="spellEnd"/>
      <w:r w:rsidRPr="00F40F38">
        <w:rPr>
          <w:rFonts w:ascii="Arial" w:eastAsia="Times New Roman" w:hAnsi="Arial" w:cs="Arial"/>
          <w:sz w:val="21"/>
          <w:szCs w:val="21"/>
        </w:rPr>
        <w:t xml:space="preserve"> infects the lungs. This type of plague can spread from person to person through the air. Transmission can take place if someone breathes in aerosolized bacteria. Pneumonic plague is also spread by breathing in Y. </w:t>
      </w:r>
      <w:proofErr w:type="spellStart"/>
      <w:r w:rsidRPr="00F40F38">
        <w:rPr>
          <w:rFonts w:ascii="Arial" w:eastAsia="Times New Roman" w:hAnsi="Arial" w:cs="Arial"/>
          <w:sz w:val="21"/>
          <w:szCs w:val="21"/>
        </w:rPr>
        <w:t>pestis</w:t>
      </w:r>
      <w:proofErr w:type="spellEnd"/>
      <w:r w:rsidRPr="00F40F38">
        <w:rPr>
          <w:rFonts w:ascii="Arial" w:eastAsia="Times New Roman" w:hAnsi="Arial" w:cs="Arial"/>
          <w:sz w:val="21"/>
          <w:szCs w:val="21"/>
        </w:rPr>
        <w:t xml:space="preserve"> suspended in respiratory droplets from a person (or animal) with pneumonic plague. Becoming infected in this way usually requires direct and close contact with the ill person or animal. Pneumonic plague may also occur if a person with bubonic or </w:t>
      </w:r>
      <w:proofErr w:type="spellStart"/>
      <w:r w:rsidRPr="00F40F38">
        <w:rPr>
          <w:rFonts w:ascii="Arial" w:eastAsia="Times New Roman" w:hAnsi="Arial" w:cs="Arial"/>
          <w:sz w:val="21"/>
          <w:szCs w:val="21"/>
        </w:rPr>
        <w:t>septicemic</w:t>
      </w:r>
      <w:proofErr w:type="spellEnd"/>
      <w:r w:rsidRPr="00F40F38">
        <w:rPr>
          <w:rFonts w:ascii="Arial" w:eastAsia="Times New Roman" w:hAnsi="Arial" w:cs="Arial"/>
          <w:sz w:val="21"/>
          <w:szCs w:val="21"/>
        </w:rPr>
        <w:t xml:space="preserve"> plague is untreated and the bacteria spread to the lungs. Patients are unlikely to survive primary pneumonic plague if antibiotic therapy is not initiated within 18 hours of the onset of symptoms. Without treatment, mortality is 100% for pneumonic plague.</w:t>
      </w:r>
    </w:p>
    <w:p w:rsidR="00F40F38" w:rsidRPr="00F40F38"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sz w:val="21"/>
          <w:szCs w:val="21"/>
        </w:rPr>
        <w:t>The biblical book of I Samuel records what may be the oldest reference to bubonic plague. In approximately 1320 BC, the Philistines stole the Ark of the Covenant from the Israelites and returned home. Then, I Samuel continues: "[t]he Lord's hand was heavy upon the people of Ashdod and its vicinity; he brought devastation upon them and afflicted them with tumors. And rats appeared in their land, and death and destruction were throughout the city... "</w:t>
      </w:r>
    </w:p>
    <w:p w:rsidR="00F40F38" w:rsidRPr="00F40F38"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sz w:val="21"/>
          <w:szCs w:val="21"/>
        </w:rPr>
        <w:lastRenderedPageBreak/>
        <w:t>After this time, plague became established in the countries bordering the eastern Mediterranean Sea. In 430 BC, Sparta won the Peloponnesian War partly because of the plague of Athens. Some scholars believe that this was the bubonic plague, but others suggest that it may have been due to other bacterial or viral diseases.</w:t>
      </w:r>
    </w:p>
    <w:p w:rsidR="00F40F38" w:rsidRPr="00F40F38"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sz w:val="21"/>
          <w:szCs w:val="21"/>
        </w:rPr>
        <w:t xml:space="preserve">Procopius gave the first identifiable description of epidemic plague in his account of the plague of the Byzantine </w:t>
      </w:r>
      <w:proofErr w:type="gramStart"/>
      <w:r w:rsidRPr="00F40F38">
        <w:rPr>
          <w:rFonts w:ascii="Arial" w:eastAsia="Times New Roman" w:hAnsi="Arial" w:cs="Arial"/>
          <w:sz w:val="21"/>
          <w:szCs w:val="21"/>
        </w:rPr>
        <w:t>empire</w:t>
      </w:r>
      <w:proofErr w:type="gramEnd"/>
      <w:r w:rsidRPr="00F40F38">
        <w:rPr>
          <w:rFonts w:ascii="Arial" w:eastAsia="Times New Roman" w:hAnsi="Arial" w:cs="Arial"/>
          <w:sz w:val="21"/>
          <w:szCs w:val="21"/>
        </w:rPr>
        <w:t xml:space="preserve"> during the reign of Justinian I (AD 541-542), which is considered to be the first great pandemic of the common era. By one account, as many as 100 million Europeans, including 40% of the population of Constantinople, may have died during this pandemic. Repeated, smaller epidemics followed this plague.</w:t>
      </w:r>
    </w:p>
    <w:p w:rsidR="00F40F38" w:rsidRPr="00F40F38"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sz w:val="21"/>
          <w:szCs w:val="21"/>
        </w:rPr>
        <w:t xml:space="preserve">The second plague pandemic, known as the Black Death, thrust this dread disease into the collective memory of western civilization. Plague bacilli in fleas on the fur of marmots (a rodent of the genus </w:t>
      </w:r>
      <w:proofErr w:type="spellStart"/>
      <w:r w:rsidRPr="00F40F38">
        <w:rPr>
          <w:rFonts w:ascii="Arial" w:eastAsia="Times New Roman" w:hAnsi="Arial" w:cs="Arial"/>
          <w:sz w:val="21"/>
          <w:szCs w:val="21"/>
        </w:rPr>
        <w:t>Marmota</w:t>
      </w:r>
      <w:proofErr w:type="spellEnd"/>
      <w:r w:rsidRPr="00F40F38">
        <w:rPr>
          <w:rFonts w:ascii="Arial" w:eastAsia="Times New Roman" w:hAnsi="Arial" w:cs="Arial"/>
          <w:sz w:val="21"/>
          <w:szCs w:val="21"/>
        </w:rPr>
        <w:t xml:space="preserve">) probably entered Europe via the trans-Asian </w:t>
      </w:r>
      <w:proofErr w:type="gramStart"/>
      <w:r w:rsidRPr="00F40F38">
        <w:rPr>
          <w:rFonts w:ascii="Arial" w:eastAsia="Times New Roman" w:hAnsi="Arial" w:cs="Arial"/>
          <w:sz w:val="21"/>
          <w:szCs w:val="21"/>
        </w:rPr>
        <w:t>silk road</w:t>
      </w:r>
      <w:proofErr w:type="gramEnd"/>
      <w:r w:rsidRPr="00F40F38">
        <w:rPr>
          <w:rFonts w:ascii="Arial" w:eastAsia="Times New Roman" w:hAnsi="Arial" w:cs="Arial"/>
          <w:sz w:val="21"/>
          <w:szCs w:val="21"/>
        </w:rPr>
        <w:t xml:space="preserve"> during the early 14th century. In 1346, plague arrived in </w:t>
      </w:r>
      <w:proofErr w:type="spellStart"/>
      <w:r w:rsidRPr="00F40F38">
        <w:rPr>
          <w:rFonts w:ascii="Arial" w:eastAsia="Times New Roman" w:hAnsi="Arial" w:cs="Arial"/>
          <w:sz w:val="21"/>
          <w:szCs w:val="21"/>
        </w:rPr>
        <w:t>Caffa</w:t>
      </w:r>
      <w:proofErr w:type="spellEnd"/>
      <w:r w:rsidRPr="00F40F38">
        <w:rPr>
          <w:rFonts w:ascii="Arial" w:eastAsia="Times New Roman" w:hAnsi="Arial" w:cs="Arial"/>
          <w:sz w:val="21"/>
          <w:szCs w:val="21"/>
        </w:rPr>
        <w:t xml:space="preserve"> (modern </w:t>
      </w:r>
      <w:proofErr w:type="spellStart"/>
      <w:r w:rsidRPr="00F40F38">
        <w:rPr>
          <w:rFonts w:ascii="Arial" w:eastAsia="Times New Roman" w:hAnsi="Arial" w:cs="Arial"/>
          <w:sz w:val="21"/>
          <w:szCs w:val="21"/>
        </w:rPr>
        <w:t>Feodosiya</w:t>
      </w:r>
      <w:proofErr w:type="spellEnd"/>
      <w:r w:rsidRPr="00F40F38">
        <w:rPr>
          <w:rFonts w:ascii="Arial" w:eastAsia="Times New Roman" w:hAnsi="Arial" w:cs="Arial"/>
          <w:sz w:val="21"/>
          <w:szCs w:val="21"/>
        </w:rPr>
        <w:t xml:space="preserve">, Ukraine), on the Black Sea, and spread to major European ports such as </w:t>
      </w:r>
      <w:proofErr w:type="spellStart"/>
      <w:r w:rsidRPr="00F40F38">
        <w:rPr>
          <w:rFonts w:ascii="Arial" w:eastAsia="Times New Roman" w:hAnsi="Arial" w:cs="Arial"/>
          <w:sz w:val="21"/>
          <w:szCs w:val="21"/>
        </w:rPr>
        <w:t>Pera</w:t>
      </w:r>
      <w:proofErr w:type="spellEnd"/>
      <w:r w:rsidRPr="00F40F38">
        <w:rPr>
          <w:rFonts w:ascii="Arial" w:eastAsia="Times New Roman" w:hAnsi="Arial" w:cs="Arial"/>
          <w:sz w:val="21"/>
          <w:szCs w:val="21"/>
        </w:rPr>
        <w:t>, a suburb of Constantinople, and Messina, in Sicily. By 1348, plague had already entered Britain at Weymouth. The Black Death took the lives of 24 million people between the years 1346 and 1352 and claimed perhaps another 20 million by the end of the 14th century. In 1353 Giovanni Boccaccio finished writing The Decameron, a fictional narrative that opens with a description of the 1348 outbreak of Black Death in Florence, Italy. The average mortality for the Black Death was consistently 70%-80% of those infected.</w:t>
      </w:r>
    </w:p>
    <w:p w:rsidR="00F40F38" w:rsidRPr="00F40F38"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sz w:val="21"/>
          <w:szCs w:val="21"/>
        </w:rPr>
        <w:t xml:space="preserve">In May 1665 the Great Plague of London </w:t>
      </w:r>
      <w:proofErr w:type="spellStart"/>
      <w:proofErr w:type="gramStart"/>
      <w:r w:rsidRPr="00F40F38">
        <w:rPr>
          <w:rFonts w:ascii="Arial" w:eastAsia="Times New Roman" w:hAnsi="Arial" w:cs="Arial"/>
          <w:sz w:val="21"/>
          <w:szCs w:val="21"/>
        </w:rPr>
        <w:t>begans</w:t>
      </w:r>
      <w:proofErr w:type="spellEnd"/>
      <w:r w:rsidRPr="00F40F38">
        <w:rPr>
          <w:rFonts w:ascii="Arial" w:eastAsia="Times New Roman" w:hAnsi="Arial" w:cs="Arial"/>
          <w:sz w:val="21"/>
          <w:szCs w:val="21"/>
        </w:rPr>
        <w:t>,</w:t>
      </w:r>
      <w:proofErr w:type="gramEnd"/>
      <w:r w:rsidRPr="00F40F38">
        <w:rPr>
          <w:rFonts w:ascii="Arial" w:eastAsia="Times New Roman" w:hAnsi="Arial" w:cs="Arial"/>
          <w:sz w:val="21"/>
          <w:szCs w:val="21"/>
        </w:rPr>
        <w:t xml:space="preserve"> and over 30,000 people died of plague between May and August 1665. In 1722 Daniel Defoe published A Journal of the Plague Year, a fictional recounting of the great Plague of London in 1665. The plague continued in Europe through 1720, with a final foray into Marseilles. Thirty percent to 60% of the populations of major cities such as Genoa, Milan, Padua, Lyons, and Venice succumbed during the 15th to the 18th centuries. The second great pandemic slowly died out in Europe by 1720. </w:t>
      </w:r>
    </w:p>
    <w:p w:rsidR="00F40F38" w:rsidRPr="00F40F38" w:rsidRDefault="00F40F38" w:rsidP="00F40F38">
      <w:pPr>
        <w:shd w:val="clear" w:color="auto" w:fill="FFFFFF"/>
        <w:spacing w:before="150" w:after="270" w:line="240" w:lineRule="auto"/>
        <w:ind w:left="2430" w:right="105"/>
        <w:jc w:val="both"/>
        <w:rPr>
          <w:rFonts w:ascii="Arial" w:eastAsia="Times New Roman" w:hAnsi="Arial" w:cs="Arial"/>
          <w:sz w:val="21"/>
          <w:szCs w:val="21"/>
        </w:rPr>
      </w:pPr>
      <w:r w:rsidRPr="00F40F38">
        <w:rPr>
          <w:rFonts w:ascii="Arial" w:eastAsia="Times New Roman" w:hAnsi="Arial" w:cs="Arial"/>
          <w:sz w:val="21"/>
          <w:szCs w:val="21"/>
        </w:rPr>
        <w:t xml:space="preserve">A major pandemic, known as the Third Pandemic, probably started in 1855 in China [other accounts date this pandemic to 1894]. It spread throughout the world, with China and India affected the most. The modern plague pandemic spread throughout the world via modern transportation. The Manchurian pneumonic plague epidemic of 1910-1911 caused 50,000 deaths. The modern pandemic arrived in Bombay in 1898, and during the next 50 years, more than 13 million Indians died of plague. The disease officially arrived in the United States in March 1900; the disease appeared in New York City and Washington </w:t>
      </w:r>
      <w:proofErr w:type="gramStart"/>
      <w:r w:rsidRPr="00F40F38">
        <w:rPr>
          <w:rFonts w:ascii="Arial" w:eastAsia="Times New Roman" w:hAnsi="Arial" w:cs="Arial"/>
          <w:sz w:val="21"/>
          <w:szCs w:val="21"/>
        </w:rPr>
        <w:t>state</w:t>
      </w:r>
      <w:proofErr w:type="gramEnd"/>
      <w:r w:rsidRPr="00F40F38">
        <w:rPr>
          <w:rFonts w:ascii="Arial" w:eastAsia="Times New Roman" w:hAnsi="Arial" w:cs="Arial"/>
          <w:sz w:val="21"/>
          <w:szCs w:val="21"/>
        </w:rPr>
        <w:t xml:space="preserve"> the same year. New Orleans, Louisiana, was infected in 1924 and 1926. After general rat control and hygiene measures were instituted in various port cities, urban plague vanished - only to spread into rural areas, where virtually all cases in the United States have been acquired since 1925.</w:t>
      </w:r>
    </w:p>
    <w:p w:rsidR="00B854A3" w:rsidRDefault="006C3A4A"/>
    <w:sectPr w:rsidR="00B854A3" w:rsidSect="00F40F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F38"/>
    <w:rsid w:val="00161B2B"/>
    <w:rsid w:val="001D51E6"/>
    <w:rsid w:val="00325EC4"/>
    <w:rsid w:val="00431A4C"/>
    <w:rsid w:val="00555173"/>
    <w:rsid w:val="005D69FA"/>
    <w:rsid w:val="006C3A4A"/>
    <w:rsid w:val="00B05760"/>
    <w:rsid w:val="00B776B1"/>
    <w:rsid w:val="00F4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A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A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216847">
      <w:bodyDiv w:val="1"/>
      <w:marLeft w:val="0"/>
      <w:marRight w:val="0"/>
      <w:marTop w:val="0"/>
      <w:marBottom w:val="0"/>
      <w:divBdr>
        <w:top w:val="none" w:sz="0" w:space="0" w:color="auto"/>
        <w:left w:val="none" w:sz="0" w:space="0" w:color="auto"/>
        <w:bottom w:val="none" w:sz="0" w:space="0" w:color="auto"/>
        <w:right w:val="none" w:sz="0" w:space="0" w:color="auto"/>
      </w:divBdr>
      <w:divsChild>
        <w:div w:id="2131583662">
          <w:marLeft w:val="0"/>
          <w:marRight w:val="0"/>
          <w:marTop w:val="0"/>
          <w:marBottom w:val="0"/>
          <w:divBdr>
            <w:top w:val="none" w:sz="0" w:space="0" w:color="auto"/>
            <w:left w:val="none" w:sz="0" w:space="0" w:color="auto"/>
            <w:bottom w:val="none" w:sz="0" w:space="0" w:color="auto"/>
            <w:right w:val="none" w:sz="0" w:space="0" w:color="auto"/>
          </w:divBdr>
          <w:divsChild>
            <w:div w:id="9990702">
              <w:marLeft w:val="0"/>
              <w:marRight w:val="0"/>
              <w:marTop w:val="0"/>
              <w:marBottom w:val="0"/>
              <w:divBdr>
                <w:top w:val="none" w:sz="0" w:space="0" w:color="auto"/>
                <w:left w:val="none" w:sz="0" w:space="0" w:color="auto"/>
                <w:bottom w:val="none" w:sz="0" w:space="0" w:color="auto"/>
                <w:right w:val="none" w:sz="0" w:space="0" w:color="auto"/>
              </w:divBdr>
              <w:divsChild>
                <w:div w:id="109513089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Polk County Public Schools</Company>
  <LinksUpToDate>false</LinksUpToDate>
  <CharactersWithSpaces>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Blevins, Angela</dc:creator>
  <cp:lastModifiedBy>Blevins, Angela</cp:lastModifiedBy>
  <cp:revision>6</cp:revision>
  <dcterms:created xsi:type="dcterms:W3CDTF">2013-05-07T18:02:00Z</dcterms:created>
  <dcterms:modified xsi:type="dcterms:W3CDTF">2013-05-08T18:50:00Z</dcterms:modified>
</cp:coreProperties>
</file>